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FDC" w:rsidRDefault="00B27FDC"/>
    <w:tbl>
      <w:tblPr>
        <w:tblW w:w="13090" w:type="dxa"/>
        <w:tblInd w:w="-2143" w:type="dxa"/>
        <w:tblLayout w:type="fixed"/>
        <w:tblCellMar>
          <w:left w:w="10" w:type="dxa"/>
          <w:right w:w="10" w:type="dxa"/>
        </w:tblCellMar>
        <w:tblLook w:val="04A0" w:firstRow="1" w:lastRow="0" w:firstColumn="1" w:lastColumn="0" w:noHBand="0" w:noVBand="1"/>
      </w:tblPr>
      <w:tblGrid>
        <w:gridCol w:w="13090"/>
      </w:tblGrid>
      <w:tr w:rsidR="00B27FDC">
        <w:trPr>
          <w:trHeight w:val="13230"/>
        </w:trPr>
        <w:tc>
          <w:tcPr>
            <w:tcW w:w="13090"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vAlign w:val="bottom"/>
          </w:tcPr>
          <w:p w:rsidR="00B27FDC" w:rsidRDefault="003A15D5">
            <w:pPr>
              <w:pStyle w:val="Standard"/>
              <w:ind w:left="105" w:right="405"/>
              <w:jc w:val="center"/>
              <w:rPr>
                <w:b/>
              </w:rPr>
            </w:pPr>
            <w:r>
              <w:rPr>
                <w:b/>
              </w:rPr>
              <w:t xml:space="preserve">             Российская   Федерация</w:t>
            </w:r>
          </w:p>
          <w:p w:rsidR="00B27FDC" w:rsidRDefault="003A15D5">
            <w:pPr>
              <w:pStyle w:val="Standard"/>
              <w:ind w:left="105" w:right="405"/>
              <w:jc w:val="center"/>
              <w:rPr>
                <w:b/>
              </w:rPr>
            </w:pPr>
            <w:r>
              <w:rPr>
                <w:b/>
              </w:rPr>
              <w:t xml:space="preserve">             Ставропольский край</w:t>
            </w:r>
          </w:p>
          <w:p w:rsidR="00B27FDC" w:rsidRDefault="00B27FDC">
            <w:pPr>
              <w:pStyle w:val="Standard"/>
              <w:ind w:left="105" w:right="405"/>
              <w:jc w:val="center"/>
              <w:rPr>
                <w:b/>
              </w:rPr>
            </w:pPr>
          </w:p>
          <w:p w:rsidR="00B27FDC" w:rsidRDefault="00B27FDC">
            <w:pPr>
              <w:pStyle w:val="Standard"/>
              <w:ind w:left="105" w:right="405"/>
              <w:rPr>
                <w:b/>
              </w:rPr>
            </w:pPr>
          </w:p>
          <w:p w:rsidR="00B27FDC" w:rsidRDefault="00B27FDC">
            <w:pPr>
              <w:pStyle w:val="Standard"/>
              <w:ind w:left="105" w:right="405"/>
            </w:pPr>
          </w:p>
          <w:p w:rsidR="00B27FDC" w:rsidRDefault="003A15D5">
            <w:pPr>
              <w:pStyle w:val="Standard"/>
              <w:tabs>
                <w:tab w:val="left" w:pos="5634"/>
              </w:tabs>
              <w:ind w:left="105" w:right="405"/>
            </w:pPr>
            <w:r>
              <w:tab/>
            </w: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3A15D5">
            <w:pPr>
              <w:pStyle w:val="Standard"/>
              <w:ind w:left="105" w:right="405"/>
              <w:jc w:val="center"/>
              <w:rPr>
                <w:b/>
              </w:rPr>
            </w:pPr>
            <w:r>
              <w:rPr>
                <w:b/>
              </w:rPr>
              <w:t>ДОГОВОР УЧАСТИЯ</w:t>
            </w:r>
          </w:p>
          <w:p w:rsidR="00B27FDC" w:rsidRDefault="00B27FDC">
            <w:pPr>
              <w:pStyle w:val="Standard"/>
              <w:ind w:left="105" w:right="405"/>
              <w:jc w:val="center"/>
              <w:rPr>
                <w:b/>
              </w:rPr>
            </w:pPr>
          </w:p>
          <w:p w:rsidR="00B27FDC" w:rsidRDefault="003A15D5">
            <w:pPr>
              <w:pStyle w:val="Standard"/>
              <w:ind w:left="105" w:right="405"/>
              <w:jc w:val="center"/>
              <w:rPr>
                <w:b/>
              </w:rPr>
            </w:pPr>
            <w:r>
              <w:rPr>
                <w:b/>
              </w:rPr>
              <w:t>В   ДОЛЕВОМ   СТРОИТЕЛЬСТВЕ</w:t>
            </w:r>
          </w:p>
          <w:p w:rsidR="00B27FDC" w:rsidRDefault="00B27FDC">
            <w:pPr>
              <w:pStyle w:val="Standard"/>
              <w:ind w:left="105" w:right="405"/>
              <w:jc w:val="center"/>
              <w:rPr>
                <w:b/>
              </w:rPr>
            </w:pPr>
          </w:p>
          <w:p w:rsidR="00B27FDC" w:rsidRDefault="003A15D5">
            <w:pPr>
              <w:pStyle w:val="Standard"/>
              <w:ind w:left="105" w:right="405"/>
              <w:jc w:val="center"/>
              <w:rPr>
                <w:b/>
              </w:rPr>
            </w:pPr>
            <w:r>
              <w:rPr>
                <w:b/>
              </w:rPr>
              <w:t>объектов долевого строительства по адресу: Ставропольский край,</w:t>
            </w:r>
          </w:p>
          <w:p w:rsidR="00B27FDC" w:rsidRDefault="003A15D5">
            <w:pPr>
              <w:pStyle w:val="Standard"/>
              <w:tabs>
                <w:tab w:val="left" w:pos="4005"/>
                <w:tab w:val="center" w:pos="4748"/>
              </w:tabs>
              <w:ind w:left="105" w:right="405"/>
              <w:jc w:val="center"/>
              <w:rPr>
                <w:b/>
              </w:rPr>
            </w:pPr>
            <w:r>
              <w:rPr>
                <w:b/>
              </w:rPr>
              <w:t xml:space="preserve">г. Ставрополь, </w:t>
            </w:r>
            <w:r w:rsidR="00710621">
              <w:rPr>
                <w:b/>
              </w:rPr>
              <w:t xml:space="preserve">ул. </w:t>
            </w:r>
            <w:proofErr w:type="spellStart"/>
            <w:r w:rsidR="00710621">
              <w:rPr>
                <w:b/>
              </w:rPr>
              <w:t>Доваторцев</w:t>
            </w:r>
            <w:proofErr w:type="spellEnd"/>
            <w:r>
              <w:rPr>
                <w:b/>
              </w:rPr>
              <w:t xml:space="preserve">, квартиры № </w:t>
            </w:r>
            <w:r w:rsidR="00E71ED0">
              <w:rPr>
                <w:b/>
              </w:rPr>
              <w:t>00</w:t>
            </w:r>
          </w:p>
          <w:p w:rsidR="00B27FDC" w:rsidRDefault="003A15D5">
            <w:pPr>
              <w:pStyle w:val="Standard"/>
              <w:ind w:left="105" w:right="405"/>
              <w:jc w:val="center"/>
            </w:pPr>
            <w:r>
              <w:rPr>
                <w:b/>
              </w:rPr>
              <w:t xml:space="preserve"> </w:t>
            </w:r>
            <w:r w:rsidR="00710621">
              <w:rPr>
                <w:b/>
              </w:rPr>
              <w:t xml:space="preserve">(позиция </w:t>
            </w:r>
            <w:r w:rsidR="009E500A">
              <w:rPr>
                <w:b/>
              </w:rPr>
              <w:t>4</w:t>
            </w:r>
            <w:r w:rsidR="00710621">
              <w:rPr>
                <w:b/>
              </w:rPr>
              <w:t>)</w:t>
            </w:r>
          </w:p>
          <w:p w:rsidR="00B27FDC" w:rsidRDefault="003A15D5">
            <w:pPr>
              <w:pStyle w:val="Standard"/>
              <w:ind w:right="405"/>
              <w:jc w:val="center"/>
            </w:pPr>
            <w:r>
              <w:rPr>
                <w:b/>
              </w:rPr>
              <w:t xml:space="preserve">                         </w:t>
            </w:r>
            <w:r>
              <w:rPr>
                <w:b/>
                <w:sz w:val="28"/>
                <w:szCs w:val="28"/>
              </w:rPr>
              <w:t xml:space="preserve">     </w:t>
            </w:r>
          </w:p>
          <w:p w:rsidR="00B27FDC" w:rsidRDefault="00B27FDC">
            <w:pPr>
              <w:pStyle w:val="Standard"/>
              <w:ind w:right="405"/>
              <w:jc w:val="center"/>
              <w:rPr>
                <w:b/>
                <w:sz w:val="28"/>
                <w:szCs w:val="28"/>
              </w:rPr>
            </w:pPr>
          </w:p>
          <w:p w:rsidR="00B27FDC" w:rsidRDefault="003A15D5">
            <w:pPr>
              <w:pStyle w:val="Standard"/>
              <w:ind w:right="405"/>
              <w:jc w:val="center"/>
            </w:pPr>
            <w:r>
              <w:rPr>
                <w:b/>
                <w:sz w:val="28"/>
                <w:szCs w:val="28"/>
              </w:rPr>
              <w:t xml:space="preserve"> «</w:t>
            </w:r>
            <w:r>
              <w:rPr>
                <w:b/>
                <w:i/>
                <w:iCs/>
                <w:sz w:val="28"/>
                <w:szCs w:val="28"/>
              </w:rPr>
              <w:t xml:space="preserve">ЖИЛОЙ КОМПЛЕКС </w:t>
            </w:r>
            <w:r w:rsidR="00710621">
              <w:rPr>
                <w:b/>
                <w:i/>
                <w:iCs/>
                <w:sz w:val="28"/>
                <w:szCs w:val="28"/>
              </w:rPr>
              <w:t>ФЕДЕРАЦИЯ</w:t>
            </w:r>
            <w:r>
              <w:rPr>
                <w:b/>
                <w:sz w:val="28"/>
                <w:szCs w:val="28"/>
              </w:rPr>
              <w:t xml:space="preserve">»     </w:t>
            </w:r>
            <w:r>
              <w:rPr>
                <w:b/>
              </w:rPr>
              <w:t xml:space="preserve">                            </w:t>
            </w:r>
          </w:p>
          <w:p w:rsidR="00B27FDC" w:rsidRDefault="00B27FDC">
            <w:pPr>
              <w:pStyle w:val="Standard"/>
              <w:ind w:left="105" w:right="405"/>
            </w:pPr>
          </w:p>
          <w:p w:rsidR="00B27FDC" w:rsidRDefault="003A15D5">
            <w:pPr>
              <w:pStyle w:val="Standard"/>
              <w:ind w:left="105" w:right="405"/>
            </w:pPr>
            <w:r>
              <w:t xml:space="preserve">           </w:t>
            </w:r>
          </w:p>
          <w:p w:rsidR="00B27FDC" w:rsidRDefault="00B27FDC">
            <w:pPr>
              <w:pStyle w:val="Standard"/>
              <w:ind w:left="105" w:right="405"/>
            </w:pPr>
          </w:p>
          <w:p w:rsidR="00B27FDC" w:rsidRDefault="003A15D5">
            <w:pPr>
              <w:pStyle w:val="Standard"/>
              <w:ind w:left="105" w:right="405"/>
              <w:jc w:val="center"/>
            </w:pPr>
            <w:r>
              <w:rPr>
                <w:b/>
                <w:shd w:val="clear" w:color="auto" w:fill="FFFFFF"/>
              </w:rPr>
              <w:t>«</w:t>
            </w:r>
            <w:r w:rsidR="00E71ED0">
              <w:rPr>
                <w:b/>
                <w:shd w:val="clear" w:color="auto" w:fill="FFFFFF"/>
              </w:rPr>
              <w:t>00</w:t>
            </w:r>
            <w:r>
              <w:rPr>
                <w:b/>
                <w:shd w:val="clear" w:color="auto" w:fill="FFFFFF"/>
              </w:rPr>
              <w:t xml:space="preserve">» </w:t>
            </w:r>
            <w:r w:rsidR="00E71ED0">
              <w:rPr>
                <w:b/>
                <w:shd w:val="clear" w:color="auto" w:fill="FFFFFF"/>
              </w:rPr>
              <w:t>месяца</w:t>
            </w:r>
            <w:r w:rsidR="00710621">
              <w:rPr>
                <w:b/>
                <w:shd w:val="clear" w:color="auto" w:fill="FFFFFF"/>
              </w:rPr>
              <w:t xml:space="preserve"> </w:t>
            </w:r>
            <w:r w:rsidR="00C763B6">
              <w:rPr>
                <w:b/>
              </w:rPr>
              <w:t>2025</w:t>
            </w:r>
            <w:r>
              <w:rPr>
                <w:b/>
              </w:rPr>
              <w:t xml:space="preserve"> года                                                                               </w:t>
            </w:r>
            <w:r>
              <w:rPr>
                <w:b/>
                <w:shd w:val="clear" w:color="auto" w:fill="FFFFFF"/>
              </w:rPr>
              <w:t xml:space="preserve">   №</w:t>
            </w:r>
            <w:r w:rsidR="00710621">
              <w:rPr>
                <w:b/>
                <w:shd w:val="clear" w:color="auto" w:fill="FFFFFF"/>
              </w:rPr>
              <w:t>1/10</w:t>
            </w:r>
            <w:r w:rsidR="008B3FE8">
              <w:rPr>
                <w:b/>
                <w:shd w:val="clear" w:color="auto" w:fill="FFFFFF"/>
              </w:rPr>
              <w:t>5</w:t>
            </w:r>
            <w:r>
              <w:rPr>
                <w:b/>
                <w:shd w:val="clear" w:color="auto" w:fill="FFFFFF"/>
              </w:rPr>
              <w:t>-К</w:t>
            </w:r>
          </w:p>
          <w:p w:rsidR="00B27FDC" w:rsidRDefault="003A15D5">
            <w:pPr>
              <w:pStyle w:val="Standard"/>
              <w:ind w:left="105" w:right="405"/>
            </w:pPr>
            <w:r>
              <w:t xml:space="preserve">                                         </w:t>
            </w: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3A15D5">
            <w:pPr>
              <w:pStyle w:val="Standard"/>
              <w:ind w:left="105" w:right="405"/>
              <w:rPr>
                <w:b/>
              </w:rPr>
            </w:pPr>
            <w:r>
              <w:rPr>
                <w:b/>
              </w:rPr>
              <w:t xml:space="preserve">              </w:t>
            </w: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B27FDC">
            <w:pPr>
              <w:pStyle w:val="Standard"/>
              <w:tabs>
                <w:tab w:val="left" w:pos="3021"/>
              </w:tabs>
              <w:ind w:right="405"/>
              <w:rPr>
                <w:b/>
              </w:rPr>
            </w:pPr>
          </w:p>
          <w:p w:rsidR="00B27FDC" w:rsidRDefault="00B27FDC">
            <w:pPr>
              <w:pStyle w:val="Standard"/>
              <w:tabs>
                <w:tab w:val="left" w:pos="3126"/>
              </w:tabs>
              <w:ind w:left="105" w:right="405"/>
              <w:jc w:val="center"/>
              <w:rPr>
                <w:b/>
              </w:rPr>
            </w:pPr>
          </w:p>
          <w:p w:rsidR="00B27FDC" w:rsidRDefault="00B27FDC">
            <w:pPr>
              <w:pStyle w:val="Standard"/>
              <w:tabs>
                <w:tab w:val="left" w:pos="3126"/>
              </w:tabs>
              <w:ind w:left="105" w:right="405"/>
              <w:jc w:val="center"/>
              <w:rPr>
                <w:b/>
              </w:rPr>
            </w:pPr>
          </w:p>
          <w:p w:rsidR="00B27FDC" w:rsidRDefault="00B27FDC">
            <w:pPr>
              <w:pStyle w:val="Standard"/>
              <w:tabs>
                <w:tab w:val="left" w:pos="3126"/>
              </w:tabs>
              <w:ind w:left="105" w:right="405"/>
              <w:jc w:val="center"/>
              <w:rPr>
                <w:b/>
              </w:rPr>
            </w:pPr>
          </w:p>
          <w:p w:rsidR="00B27FDC" w:rsidRDefault="003A15D5">
            <w:pPr>
              <w:pStyle w:val="Standard"/>
              <w:tabs>
                <w:tab w:val="left" w:pos="3126"/>
              </w:tabs>
              <w:ind w:left="105" w:right="405"/>
              <w:jc w:val="center"/>
              <w:rPr>
                <w:b/>
              </w:rPr>
            </w:pPr>
            <w:r>
              <w:rPr>
                <w:b/>
              </w:rPr>
              <w:t>г. Ставрополь</w:t>
            </w:r>
          </w:p>
        </w:tc>
      </w:tr>
    </w:tbl>
    <w:p w:rsidR="00DA110A" w:rsidRDefault="00DA110A">
      <w:pPr>
        <w:rPr>
          <w:szCs w:val="21"/>
        </w:rPr>
        <w:sectPr w:rsidR="00DA110A">
          <w:headerReference w:type="default" r:id="rId8"/>
          <w:footerReference w:type="default" r:id="rId9"/>
          <w:pgSz w:w="11906" w:h="16838"/>
          <w:pgMar w:top="1326" w:right="850" w:bottom="1355" w:left="1800" w:header="1258" w:footer="1079" w:gutter="0"/>
          <w:cols w:space="720"/>
        </w:sectPr>
      </w:pPr>
    </w:p>
    <w:p w:rsidR="00B27FDC" w:rsidRDefault="00B27FDC">
      <w:pPr>
        <w:pStyle w:val="Standard"/>
        <w:ind w:left="-540" w:firstLine="1080"/>
        <w:jc w:val="both"/>
      </w:pPr>
    </w:p>
    <w:p w:rsidR="00710621" w:rsidRDefault="00710621" w:rsidP="00710621">
      <w:pPr>
        <w:pStyle w:val="ae"/>
        <w:ind w:left="-559" w:firstLine="540"/>
        <w:jc w:val="both"/>
        <w:rPr>
          <w:b/>
          <w:iCs/>
          <w:color w:val="000000"/>
          <w:shd w:val="clear" w:color="auto" w:fill="FFFFFF"/>
        </w:rPr>
      </w:pPr>
      <w:r>
        <w:rPr>
          <w:b/>
          <w:color w:val="000000"/>
          <w:shd w:val="clear" w:color="auto" w:fill="FFFFFF"/>
        </w:rPr>
        <w:t xml:space="preserve">          Общество с ограниченной ответственностью Специализированный Застройщик «</w:t>
      </w:r>
      <w:proofErr w:type="spellStart"/>
      <w:r>
        <w:rPr>
          <w:b/>
          <w:color w:val="000000"/>
          <w:shd w:val="clear" w:color="auto" w:fill="FFFFFF"/>
        </w:rPr>
        <w:t>СтройГрад</w:t>
      </w:r>
      <w:proofErr w:type="spellEnd"/>
      <w:r>
        <w:rPr>
          <w:b/>
          <w:color w:val="000000"/>
          <w:shd w:val="clear" w:color="auto" w:fill="FFFFFF"/>
        </w:rPr>
        <w:t xml:space="preserve">» </w:t>
      </w:r>
      <w:r>
        <w:rPr>
          <w:color w:val="000000"/>
          <w:shd w:val="clear" w:color="auto" w:fill="FFFFFF"/>
        </w:rPr>
        <w:t>именуемое в дальнейшем</w:t>
      </w:r>
      <w:r>
        <w:rPr>
          <w:b/>
          <w:color w:val="000000"/>
          <w:shd w:val="clear" w:color="auto" w:fill="FFFFFF"/>
        </w:rPr>
        <w:t xml:space="preserve"> «Застройщик», </w:t>
      </w:r>
      <w:r>
        <w:rPr>
          <w:color w:val="000000"/>
          <w:shd w:val="clear" w:color="auto" w:fill="FFFFFF"/>
        </w:rPr>
        <w:t xml:space="preserve">зарегистрированное 26.11.2020 года МИФНС №11 по Ставропольскому краю за основным государственным регистрационным номером (ОГРН) 1202600014748, (ИНН/КПП 2636218479/263601001), с местом нахождения: Ставропольский край, город Ставрополь, проезд Чапаевский, дом 57, </w:t>
      </w:r>
      <w:proofErr w:type="spellStart"/>
      <w:r>
        <w:rPr>
          <w:color w:val="000000"/>
          <w:shd w:val="clear" w:color="auto" w:fill="FFFFFF"/>
        </w:rPr>
        <w:t>помещ</w:t>
      </w:r>
      <w:proofErr w:type="spellEnd"/>
      <w:r>
        <w:rPr>
          <w:color w:val="000000"/>
          <w:shd w:val="clear" w:color="auto" w:fill="FFFFFF"/>
        </w:rPr>
        <w:t xml:space="preserve">. </w:t>
      </w:r>
      <w:r w:rsidR="00C73211">
        <w:rPr>
          <w:color w:val="000000"/>
          <w:shd w:val="clear" w:color="auto" w:fill="FFFFFF"/>
        </w:rPr>
        <w:t>3</w:t>
      </w:r>
      <w:r>
        <w:rPr>
          <w:color w:val="000000"/>
          <w:shd w:val="clear" w:color="auto" w:fill="FFFFFF"/>
        </w:rPr>
        <w:t xml:space="preserve">, в лице </w:t>
      </w:r>
      <w:r>
        <w:rPr>
          <w:b/>
          <w:bCs/>
          <w:color w:val="000000"/>
          <w:shd w:val="clear" w:color="auto" w:fill="FFFFFF"/>
        </w:rPr>
        <w:t>г</w:t>
      </w:r>
      <w:r>
        <w:rPr>
          <w:b/>
          <w:iCs/>
          <w:color w:val="000000"/>
          <w:shd w:val="clear" w:color="auto" w:fill="FFFFFF"/>
        </w:rPr>
        <w:t>ражданки Российской Федерации Колосовой Ольги Ивановны</w:t>
      </w:r>
      <w:r>
        <w:rPr>
          <w:b/>
          <w:bCs/>
          <w:iCs/>
          <w:color w:val="000000"/>
          <w:shd w:val="clear" w:color="auto" w:fill="FFFFFF"/>
        </w:rPr>
        <w:t xml:space="preserve">, </w:t>
      </w:r>
      <w:r>
        <w:rPr>
          <w:iCs/>
          <w:color w:val="000000"/>
          <w:shd w:val="clear" w:color="auto" w:fill="FFFFFF"/>
        </w:rPr>
        <w:t xml:space="preserve">20.10.1983 года рождения, пол женский, место рождения: гор. Ипатово </w:t>
      </w:r>
      <w:proofErr w:type="spellStart"/>
      <w:r>
        <w:rPr>
          <w:iCs/>
          <w:color w:val="000000"/>
          <w:shd w:val="clear" w:color="auto" w:fill="FFFFFF"/>
        </w:rPr>
        <w:t>Ипатовского</w:t>
      </w:r>
      <w:proofErr w:type="spellEnd"/>
      <w:r>
        <w:rPr>
          <w:iCs/>
          <w:color w:val="000000"/>
          <w:shd w:val="clear" w:color="auto" w:fill="FFFFFF"/>
        </w:rPr>
        <w:t xml:space="preserve"> района Ставропольского края, паспорт: 07 11 607260 выдан: Отделением УФМС России по Ставропольскому краю в </w:t>
      </w:r>
      <w:proofErr w:type="spellStart"/>
      <w:r>
        <w:rPr>
          <w:iCs/>
          <w:color w:val="000000"/>
          <w:shd w:val="clear" w:color="auto" w:fill="FFFFFF"/>
        </w:rPr>
        <w:t>Ипатовском</w:t>
      </w:r>
      <w:proofErr w:type="spellEnd"/>
      <w:r>
        <w:rPr>
          <w:iCs/>
          <w:color w:val="000000"/>
          <w:shd w:val="clear" w:color="auto" w:fill="FFFFFF"/>
        </w:rPr>
        <w:t xml:space="preserve"> районе 23.11.2011 года, код подразделения: 260-012, проживающая по адресу: Ставропольский край, г. Ставрополь, ул. Октябрьская, дом №190/1, кв. 31</w:t>
      </w:r>
      <w:r>
        <w:rPr>
          <w:color w:val="000000"/>
          <w:shd w:val="clear" w:color="auto" w:fill="FFFFFF"/>
        </w:rPr>
        <w:t>,</w:t>
      </w:r>
      <w:r>
        <w:t xml:space="preserve"> </w:t>
      </w:r>
      <w:r>
        <w:rPr>
          <w:color w:val="000000"/>
          <w:shd w:val="clear" w:color="auto" w:fill="FFFFFF"/>
        </w:rPr>
        <w:t xml:space="preserve">действующая на основании доверенности от 14.06.2024 года, удостоверена </w:t>
      </w:r>
      <w:proofErr w:type="spellStart"/>
      <w:r>
        <w:rPr>
          <w:color w:val="000000"/>
          <w:shd w:val="clear" w:color="auto" w:fill="FFFFFF"/>
        </w:rPr>
        <w:t>Шаповаловой</w:t>
      </w:r>
      <w:proofErr w:type="spellEnd"/>
      <w:r>
        <w:rPr>
          <w:color w:val="000000"/>
          <w:shd w:val="clear" w:color="auto" w:fill="FFFFFF"/>
        </w:rPr>
        <w:t xml:space="preserve"> Ларисой Леонидовной, нотариусом Ставропольского городского нотариального округа, зарегистрировано в реестре № 26/103-н/26-2024-7-1232</w:t>
      </w:r>
      <w:r>
        <w:rPr>
          <w:iCs/>
          <w:color w:val="000000"/>
          <w:shd w:val="clear" w:color="auto" w:fill="FFFFFF"/>
        </w:rPr>
        <w:t xml:space="preserve">, с одной стороны, и </w:t>
      </w:r>
    </w:p>
    <w:p w:rsidR="00B27FDC" w:rsidRPr="00710621" w:rsidRDefault="00710621" w:rsidP="000030FD">
      <w:pPr>
        <w:pStyle w:val="Standard"/>
        <w:ind w:left="-540" w:firstLine="398"/>
        <w:jc w:val="both"/>
        <w:rPr>
          <w:iCs/>
          <w:color w:val="000000"/>
          <w:shd w:val="clear" w:color="auto" w:fill="FFFFFF"/>
        </w:rPr>
      </w:pPr>
      <w:r>
        <w:rPr>
          <w:b/>
          <w:bCs/>
          <w:iCs/>
          <w:shd w:val="clear" w:color="auto" w:fill="FFFFFF"/>
        </w:rPr>
        <w:t xml:space="preserve">Гражданин </w:t>
      </w:r>
      <w:r>
        <w:rPr>
          <w:b/>
          <w:iCs/>
          <w:shd w:val="clear" w:color="auto" w:fill="FFFFFF"/>
        </w:rPr>
        <w:t xml:space="preserve"> Российской Федерации </w:t>
      </w:r>
      <w:r w:rsidR="00E71ED0">
        <w:rPr>
          <w:b/>
          <w:iCs/>
          <w:shd w:val="clear" w:color="auto" w:fill="FFFFFF"/>
        </w:rPr>
        <w:t>Фамилия Имя Отчество</w:t>
      </w:r>
      <w:r>
        <w:rPr>
          <w:b/>
          <w:bCs/>
          <w:iCs/>
          <w:shd w:val="clear" w:color="auto" w:fill="FFFFFF"/>
        </w:rPr>
        <w:t xml:space="preserve">, </w:t>
      </w:r>
      <w:r>
        <w:rPr>
          <w:iCs/>
          <w:shd w:val="clear" w:color="auto" w:fill="FFFFFF"/>
        </w:rPr>
        <w:t>0</w:t>
      </w:r>
      <w:r w:rsidR="00E71ED0">
        <w:rPr>
          <w:iCs/>
          <w:shd w:val="clear" w:color="auto" w:fill="FFFFFF"/>
        </w:rPr>
        <w:t>0</w:t>
      </w:r>
      <w:r>
        <w:rPr>
          <w:iCs/>
          <w:shd w:val="clear" w:color="auto" w:fill="FFFFFF"/>
        </w:rPr>
        <w:t>.0</w:t>
      </w:r>
      <w:r w:rsidR="00E71ED0">
        <w:rPr>
          <w:iCs/>
          <w:shd w:val="clear" w:color="auto" w:fill="FFFFFF"/>
        </w:rPr>
        <w:t>0</w:t>
      </w:r>
      <w:r>
        <w:rPr>
          <w:iCs/>
          <w:shd w:val="clear" w:color="auto" w:fill="FFFFFF"/>
        </w:rPr>
        <w:t>.1980</w:t>
      </w:r>
      <w:r>
        <w:rPr>
          <w:b/>
          <w:iCs/>
          <w:shd w:val="clear" w:color="auto" w:fill="FFFFFF"/>
        </w:rPr>
        <w:t xml:space="preserve"> г</w:t>
      </w:r>
      <w:r>
        <w:rPr>
          <w:iCs/>
          <w:shd w:val="clear" w:color="auto" w:fill="FFFFFF"/>
        </w:rPr>
        <w:t xml:space="preserve">ода рождения, пол: мужской, место рождения: г. Ставрополь, паспорт: </w:t>
      </w:r>
      <w:r w:rsidR="00E71ED0">
        <w:rPr>
          <w:iCs/>
          <w:shd w:val="clear" w:color="auto" w:fill="FFFFFF"/>
        </w:rPr>
        <w:t>00</w:t>
      </w:r>
      <w:r>
        <w:rPr>
          <w:iCs/>
          <w:shd w:val="clear" w:color="auto" w:fill="FFFFFF"/>
        </w:rPr>
        <w:t xml:space="preserve"> </w:t>
      </w:r>
      <w:r w:rsidR="00E71ED0">
        <w:rPr>
          <w:iCs/>
          <w:shd w:val="clear" w:color="auto" w:fill="FFFFFF"/>
        </w:rPr>
        <w:t>00</w:t>
      </w:r>
      <w:r>
        <w:rPr>
          <w:iCs/>
          <w:shd w:val="clear" w:color="auto" w:fill="FFFFFF"/>
        </w:rPr>
        <w:t xml:space="preserve"> </w:t>
      </w:r>
      <w:r w:rsidR="00E71ED0">
        <w:rPr>
          <w:iCs/>
          <w:shd w:val="clear" w:color="auto" w:fill="FFFFFF"/>
        </w:rPr>
        <w:t>000000</w:t>
      </w:r>
      <w:r>
        <w:rPr>
          <w:iCs/>
          <w:shd w:val="clear" w:color="auto" w:fill="FFFFFF"/>
        </w:rPr>
        <w:t xml:space="preserve">, выдан: ГУ МВД России по Ставропольскому краю  </w:t>
      </w:r>
      <w:r w:rsidR="00E71ED0">
        <w:rPr>
          <w:iCs/>
          <w:shd w:val="clear" w:color="auto" w:fill="FFFFFF"/>
        </w:rPr>
        <w:t>00</w:t>
      </w:r>
      <w:r>
        <w:rPr>
          <w:iCs/>
          <w:shd w:val="clear" w:color="auto" w:fill="FFFFFF"/>
        </w:rPr>
        <w:t>.0</w:t>
      </w:r>
      <w:r w:rsidR="00E71ED0">
        <w:rPr>
          <w:iCs/>
          <w:shd w:val="clear" w:color="auto" w:fill="FFFFFF"/>
        </w:rPr>
        <w:t>0</w:t>
      </w:r>
      <w:r>
        <w:rPr>
          <w:iCs/>
          <w:shd w:val="clear" w:color="auto" w:fill="FFFFFF"/>
        </w:rPr>
        <w:t xml:space="preserve">.2025  года, код подразделения: </w:t>
      </w:r>
      <w:r w:rsidR="00E71ED0">
        <w:rPr>
          <w:iCs/>
          <w:shd w:val="clear" w:color="auto" w:fill="FFFFFF"/>
        </w:rPr>
        <w:t>000</w:t>
      </w:r>
      <w:r>
        <w:rPr>
          <w:iCs/>
          <w:shd w:val="clear" w:color="auto" w:fill="FFFFFF"/>
        </w:rPr>
        <w:t>-0</w:t>
      </w:r>
      <w:r w:rsidR="00E71ED0">
        <w:rPr>
          <w:iCs/>
          <w:shd w:val="clear" w:color="auto" w:fill="FFFFFF"/>
        </w:rPr>
        <w:t>00</w:t>
      </w:r>
      <w:r>
        <w:rPr>
          <w:iCs/>
          <w:shd w:val="clear" w:color="auto" w:fill="FFFFFF"/>
        </w:rPr>
        <w:t xml:space="preserve">, проживающий  по адресу: Ставропольский край г. Ставрополь ул. </w:t>
      </w:r>
      <w:r w:rsidR="00E71ED0">
        <w:rPr>
          <w:iCs/>
          <w:shd w:val="clear" w:color="auto" w:fill="FFFFFF"/>
        </w:rPr>
        <w:t xml:space="preserve">Любая, </w:t>
      </w:r>
      <w:r>
        <w:rPr>
          <w:iCs/>
          <w:shd w:val="clear" w:color="auto" w:fill="FFFFFF"/>
        </w:rPr>
        <w:t>д.</w:t>
      </w:r>
      <w:r w:rsidR="00E71ED0">
        <w:rPr>
          <w:iCs/>
          <w:shd w:val="clear" w:color="auto" w:fill="FFFFFF"/>
        </w:rPr>
        <w:t xml:space="preserve"> 00</w:t>
      </w:r>
      <w:r>
        <w:t>, СНИЛС: 0</w:t>
      </w:r>
      <w:r w:rsidR="00E71ED0">
        <w:t>00</w:t>
      </w:r>
      <w:r>
        <w:t>-</w:t>
      </w:r>
      <w:r w:rsidR="00E71ED0">
        <w:t>000</w:t>
      </w:r>
      <w:r>
        <w:t>-</w:t>
      </w:r>
      <w:r w:rsidR="00E71ED0">
        <w:t>000</w:t>
      </w:r>
      <w:r>
        <w:t>-00, ИНН:</w:t>
      </w:r>
      <w:r w:rsidR="00E71ED0">
        <w:t>0000000000</w:t>
      </w:r>
      <w:r w:rsidR="00103E0E" w:rsidRPr="00710621">
        <w:t>,</w:t>
      </w:r>
      <w:r w:rsidR="00186BEB" w:rsidRPr="00710621">
        <w:t xml:space="preserve"> </w:t>
      </w:r>
      <w:r w:rsidR="003A15D5" w:rsidRPr="00710621">
        <w:t>именуемый</w:t>
      </w:r>
      <w:r w:rsidR="003A15D5" w:rsidRPr="00710621">
        <w:rPr>
          <w:iCs/>
          <w:color w:val="000000"/>
          <w:shd w:val="clear" w:color="auto" w:fill="FFFFFF"/>
        </w:rPr>
        <w:t>(</w:t>
      </w:r>
      <w:proofErr w:type="spellStart"/>
      <w:r w:rsidR="003A15D5" w:rsidRPr="00710621">
        <w:rPr>
          <w:iCs/>
          <w:color w:val="000000"/>
          <w:shd w:val="clear" w:color="auto" w:fill="FFFFFF"/>
        </w:rPr>
        <w:t>ая</w:t>
      </w:r>
      <w:proofErr w:type="spellEnd"/>
      <w:r w:rsidR="003A15D5" w:rsidRPr="00710621">
        <w:rPr>
          <w:iCs/>
          <w:color w:val="000000"/>
          <w:shd w:val="clear" w:color="auto" w:fill="FFFFFF"/>
        </w:rPr>
        <w:t>)</w:t>
      </w:r>
      <w:r w:rsidR="003A15D5" w:rsidRPr="00710621">
        <w:t xml:space="preserve"> в дальнейшем «Участник долевого строительства», с другой стороны, совместно именуемые в тексте настоящего Договора - «Стороны», заключили настоящий Договор о нижеследующем:</w:t>
      </w:r>
    </w:p>
    <w:p w:rsidR="00B27FDC" w:rsidRDefault="00B27FDC">
      <w:pPr>
        <w:pStyle w:val="Standard"/>
        <w:ind w:left="-540"/>
        <w:jc w:val="both"/>
      </w:pPr>
    </w:p>
    <w:p w:rsidR="000030FD" w:rsidRDefault="003A15D5" w:rsidP="000030FD">
      <w:pPr>
        <w:pStyle w:val="Standard"/>
        <w:ind w:left="2520"/>
        <w:rPr>
          <w:b/>
        </w:rPr>
      </w:pPr>
      <w:r>
        <w:rPr>
          <w:b/>
        </w:rPr>
        <w:t xml:space="preserve">              1.ПРЕДМЕТ ДОГОВОРА</w:t>
      </w:r>
    </w:p>
    <w:p w:rsidR="000030FD" w:rsidRDefault="000030FD" w:rsidP="000030FD">
      <w:pPr>
        <w:pStyle w:val="Standard"/>
        <w:ind w:left="2520"/>
        <w:rPr>
          <w:b/>
        </w:rPr>
      </w:pPr>
    </w:p>
    <w:p w:rsidR="00B27FDC" w:rsidRPr="000030FD" w:rsidRDefault="003A15D5" w:rsidP="000030FD">
      <w:pPr>
        <w:pStyle w:val="Standard"/>
        <w:ind w:left="-567" w:firstLine="425"/>
        <w:jc w:val="both"/>
        <w:rPr>
          <w:b/>
        </w:rPr>
      </w:pPr>
      <w:r w:rsidRPr="00186BEB">
        <w:rPr>
          <w:b/>
        </w:rPr>
        <w:t>1.1.</w:t>
      </w:r>
      <w:r>
        <w:t xml:space="preserve"> Застройщик обязуется в предусмотренный настоящим договором срок своими силами и (или) с привлечением других лиц постро</w:t>
      </w:r>
      <w:r w:rsidRPr="00186BEB">
        <w:rPr>
          <w:color w:val="000000"/>
        </w:rPr>
        <w:t>ить многоквартирный</w:t>
      </w:r>
      <w:r w:rsidR="00DE36FC">
        <w:rPr>
          <w:color w:val="000000"/>
        </w:rPr>
        <w:t xml:space="preserve"> жилой </w:t>
      </w:r>
      <w:r w:rsidRPr="00186BEB">
        <w:rPr>
          <w:color w:val="000000"/>
        </w:rPr>
        <w:t xml:space="preserve"> дом </w:t>
      </w:r>
      <w:r w:rsidR="00DE36FC">
        <w:rPr>
          <w:color w:val="000000"/>
        </w:rPr>
        <w:t>со встроенными нежилыми помещениями и подземным паркингом</w:t>
      </w:r>
      <w:r w:rsidRPr="00186BEB">
        <w:rPr>
          <w:color w:val="000000"/>
        </w:rPr>
        <w:t xml:space="preserve"> по адресу:</w:t>
      </w:r>
      <w:r w:rsidR="00DE36FC">
        <w:rPr>
          <w:color w:val="000000"/>
        </w:rPr>
        <w:t xml:space="preserve"> Российская Федерация, </w:t>
      </w:r>
      <w:r w:rsidRPr="00186BEB">
        <w:rPr>
          <w:color w:val="000000"/>
        </w:rPr>
        <w:t xml:space="preserve"> Ставропольский край, г Ставрополь, </w:t>
      </w:r>
      <w:r w:rsidR="00DE36FC">
        <w:rPr>
          <w:color w:val="000000"/>
        </w:rPr>
        <w:t xml:space="preserve">ул. </w:t>
      </w:r>
      <w:proofErr w:type="spellStart"/>
      <w:r w:rsidR="00DE36FC">
        <w:rPr>
          <w:color w:val="000000"/>
        </w:rPr>
        <w:t>Доваторцев</w:t>
      </w:r>
      <w:proofErr w:type="spellEnd"/>
      <w:r w:rsidRPr="00186BEB">
        <w:rPr>
          <w:color w:val="000000"/>
        </w:rPr>
        <w:t>,</w:t>
      </w:r>
      <w:r w:rsidR="00C25041">
        <w:rPr>
          <w:color w:val="000000"/>
        </w:rPr>
        <w:t xml:space="preserve"> </w:t>
      </w:r>
      <w:r w:rsidR="00DE36FC">
        <w:rPr>
          <w:color w:val="000000"/>
        </w:rPr>
        <w:t xml:space="preserve">(наименования объекта капитального строительства «Жилой дом позиция </w:t>
      </w:r>
      <w:r w:rsidR="00426BA3">
        <w:rPr>
          <w:color w:val="000000"/>
        </w:rPr>
        <w:t>4</w:t>
      </w:r>
      <w:r w:rsidR="00DE36FC">
        <w:rPr>
          <w:color w:val="000000"/>
        </w:rPr>
        <w:t xml:space="preserve">» </w:t>
      </w:r>
      <w:r w:rsidRPr="00186BEB">
        <w:rPr>
          <w:color w:val="000000"/>
        </w:rPr>
        <w:t xml:space="preserve"> (далее «Жилой дом») </w:t>
      </w:r>
      <w:r w:rsidRPr="00186BEB">
        <w:rPr>
          <w:color w:val="000000"/>
          <w:shd w:val="clear" w:color="auto" w:fill="FFFFFF"/>
        </w:rPr>
        <w:t>расположенный на земельном участке с кадастровым номером: № 26:12:0</w:t>
      </w:r>
      <w:r w:rsidR="00DE36FC">
        <w:rPr>
          <w:color w:val="000000"/>
          <w:shd w:val="clear" w:color="auto" w:fill="FFFFFF"/>
        </w:rPr>
        <w:t>11103</w:t>
      </w:r>
      <w:r w:rsidRPr="00186BEB">
        <w:rPr>
          <w:color w:val="000000"/>
          <w:shd w:val="clear" w:color="auto" w:fill="FFFFFF"/>
        </w:rPr>
        <w:t>:</w:t>
      </w:r>
      <w:r w:rsidR="00DE36FC">
        <w:rPr>
          <w:color w:val="000000"/>
          <w:shd w:val="clear" w:color="auto" w:fill="FFFFFF"/>
        </w:rPr>
        <w:t>1416</w:t>
      </w:r>
      <w:r w:rsidRPr="00186BEB">
        <w:rPr>
          <w:shd w:val="clear" w:color="auto" w:fill="FFFFFF"/>
        </w:rPr>
        <w:t xml:space="preserve"> </w:t>
      </w:r>
      <w:r>
        <w:t>и после получения разрешения на ввод жилого дома в эксплуатацию  передать Участнику долевого строительства находящийся в нем Объект долевого строительства  Квартиру (далее «Объект долевого строительства»), а Участник долевого строительства обязуется уплатить обусловленную настоящим договором цену и принять  в собственность Объект долевого строительства при наличии разрешения на ввод в эксплуатацию жилого дома.</w:t>
      </w:r>
      <w:r w:rsidRPr="00186BEB">
        <w:rPr>
          <w:shd w:val="clear" w:color="auto" w:fill="FFFFFF"/>
        </w:rPr>
        <w:t xml:space="preserve"> Указанный адрес Объекта долевого строительства является строительным адресом. По окончании строительства Объекту долевого строительства будет присвоен почтовый адрес. Характеристики Объекта долевого строительства являются проектными.</w:t>
      </w:r>
      <w:r w:rsidR="00103E0E" w:rsidRPr="00186BEB">
        <w:rPr>
          <w:color w:val="000000"/>
          <w:kern w:val="0"/>
          <w:shd w:val="clear" w:color="auto" w:fill="FFFFFF"/>
          <w:lang w:eastAsia="ar-SA"/>
        </w:rPr>
        <w:t xml:space="preserve"> </w:t>
      </w:r>
    </w:p>
    <w:p w:rsidR="00B27FDC" w:rsidRDefault="00B27FDC" w:rsidP="000030FD">
      <w:pPr>
        <w:pStyle w:val="Standard"/>
        <w:tabs>
          <w:tab w:val="left" w:pos="-172"/>
          <w:tab w:val="left" w:pos="548"/>
        </w:tabs>
        <w:ind w:left="-532" w:firstLine="382"/>
        <w:jc w:val="both"/>
      </w:pPr>
    </w:p>
    <w:p w:rsidR="00B27FDC" w:rsidRDefault="003A15D5" w:rsidP="000030FD">
      <w:pPr>
        <w:pStyle w:val="Standard"/>
        <w:tabs>
          <w:tab w:val="left" w:pos="-150"/>
          <w:tab w:val="left" w:pos="570"/>
        </w:tabs>
        <w:ind w:left="-510"/>
        <w:jc w:val="both"/>
      </w:pPr>
      <w:r>
        <w:rPr>
          <w:color w:val="1C1C1C"/>
          <w:shd w:val="clear" w:color="auto" w:fill="FFFFFF"/>
        </w:rPr>
        <w:t xml:space="preserve"> </w:t>
      </w:r>
      <w:r>
        <w:rPr>
          <w:color w:val="1C1C1C"/>
          <w:shd w:val="clear" w:color="auto" w:fill="FFFFFF"/>
        </w:rPr>
        <w:tab/>
      </w:r>
      <w:r>
        <w:rPr>
          <w:color w:val="000000"/>
          <w:shd w:val="clear" w:color="auto" w:fill="FFFFFF"/>
        </w:rPr>
        <w:t>Объект капитального строительства, в соответствии с проектной документацией: многоквартирный жилой дом, имеющий строительный объем –</w:t>
      </w:r>
      <w:r w:rsidR="00381FA9">
        <w:rPr>
          <w:color w:val="000000"/>
          <w:shd w:val="clear" w:color="auto" w:fill="FFFFFF"/>
        </w:rPr>
        <w:t>49</w:t>
      </w:r>
      <w:r w:rsidR="00D93C5E">
        <w:rPr>
          <w:color w:val="000000"/>
          <w:shd w:val="clear" w:color="auto" w:fill="FFFFFF"/>
        </w:rPr>
        <w:t> 752,17</w:t>
      </w:r>
      <w:r>
        <w:rPr>
          <w:color w:val="000000"/>
          <w:shd w:val="clear" w:color="auto" w:fill="FFFFFF"/>
        </w:rPr>
        <w:t xml:space="preserve"> м3, площадь земельного участка –</w:t>
      </w:r>
      <w:r w:rsidR="00DE36FC">
        <w:rPr>
          <w:color w:val="000000"/>
          <w:shd w:val="clear" w:color="auto" w:fill="FFFFFF"/>
        </w:rPr>
        <w:t>38 350</w:t>
      </w:r>
      <w:r>
        <w:rPr>
          <w:color w:val="000000"/>
          <w:shd w:val="clear" w:color="auto" w:fill="FFFFFF"/>
        </w:rPr>
        <w:t xml:space="preserve">,00 м2, общая площадь здания </w:t>
      </w:r>
      <w:r>
        <w:rPr>
          <w:shd w:val="clear" w:color="auto" w:fill="FFFFFF"/>
        </w:rPr>
        <w:t>–</w:t>
      </w:r>
      <w:r w:rsidR="00595B10">
        <w:rPr>
          <w:shd w:val="clear" w:color="auto" w:fill="FFFFFF"/>
        </w:rPr>
        <w:t>14 132,70</w:t>
      </w:r>
      <w:r>
        <w:rPr>
          <w:shd w:val="clear" w:color="auto" w:fill="FFFFFF"/>
        </w:rPr>
        <w:t xml:space="preserve"> </w:t>
      </w:r>
      <w:r>
        <w:rPr>
          <w:color w:val="000000"/>
          <w:shd w:val="clear" w:color="auto" w:fill="FFFFFF"/>
        </w:rPr>
        <w:t>м2, площадь застройки —</w:t>
      </w:r>
      <w:r w:rsidR="00C25041">
        <w:rPr>
          <w:color w:val="000000"/>
          <w:shd w:val="clear" w:color="auto" w:fill="FFFFFF"/>
        </w:rPr>
        <w:t>843,80</w:t>
      </w:r>
      <w:r>
        <w:rPr>
          <w:color w:val="000000"/>
          <w:shd w:val="clear" w:color="auto" w:fill="FFFFFF"/>
        </w:rPr>
        <w:t xml:space="preserve"> м2, количество этажей – </w:t>
      </w:r>
      <w:r w:rsidR="00DE36FC">
        <w:rPr>
          <w:color w:val="000000"/>
          <w:shd w:val="clear" w:color="auto" w:fill="FFFFFF"/>
        </w:rPr>
        <w:t>2</w:t>
      </w:r>
      <w:r w:rsidR="00595B10">
        <w:rPr>
          <w:color w:val="000000"/>
          <w:shd w:val="clear" w:color="auto" w:fill="FFFFFF"/>
        </w:rPr>
        <w:t xml:space="preserve">0 </w:t>
      </w:r>
      <w:r>
        <w:rPr>
          <w:color w:val="000000"/>
          <w:shd w:val="clear" w:color="auto" w:fill="FFFFFF"/>
        </w:rPr>
        <w:t xml:space="preserve">этажей. Перекрытия — монолитные железобетонные. Наружные стены и каркас объекта — с монолитным железобетонным каркасом и стенами из мелкоштучных каменных материалов (кирпич, керамические камни, блоки и др.), класс </w:t>
      </w:r>
      <w:proofErr w:type="spellStart"/>
      <w:r>
        <w:rPr>
          <w:color w:val="000000"/>
          <w:shd w:val="clear" w:color="auto" w:fill="FFFFFF"/>
        </w:rPr>
        <w:t>энергоэффективности</w:t>
      </w:r>
      <w:proofErr w:type="spellEnd"/>
      <w:r>
        <w:rPr>
          <w:color w:val="000000"/>
          <w:shd w:val="clear" w:color="auto" w:fill="FFFFFF"/>
        </w:rPr>
        <w:t xml:space="preserve"> — </w:t>
      </w:r>
      <w:r w:rsidR="008621A6">
        <w:rPr>
          <w:color w:val="000000"/>
          <w:shd w:val="clear" w:color="auto" w:fill="FFFFFF"/>
        </w:rPr>
        <w:t>А+</w:t>
      </w:r>
      <w:r>
        <w:rPr>
          <w:color w:val="000000"/>
          <w:shd w:val="clear" w:color="auto" w:fill="FFFFFF"/>
        </w:rPr>
        <w:t>.  Сейсмостойкость — 7 баллов</w:t>
      </w:r>
      <w:r>
        <w:rPr>
          <w:color w:val="000000"/>
          <w:szCs w:val="23"/>
          <w:shd w:val="clear" w:color="auto" w:fill="FFFFFF"/>
        </w:rPr>
        <w:t>.</w:t>
      </w:r>
    </w:p>
    <w:p w:rsidR="00B27FDC" w:rsidRDefault="00B27FDC">
      <w:pPr>
        <w:pStyle w:val="Standard"/>
        <w:tabs>
          <w:tab w:val="left" w:pos="-150"/>
          <w:tab w:val="left" w:pos="570"/>
        </w:tabs>
        <w:ind w:left="-510"/>
        <w:jc w:val="both"/>
      </w:pPr>
    </w:p>
    <w:p w:rsidR="00B27FDC" w:rsidRPr="00163101" w:rsidRDefault="00AA6D41" w:rsidP="00AA6D41">
      <w:pPr>
        <w:pStyle w:val="Standard"/>
        <w:ind w:left="-426"/>
        <w:jc w:val="both"/>
        <w:rPr>
          <w:b/>
        </w:rPr>
      </w:pPr>
      <w:r>
        <w:t xml:space="preserve">     </w:t>
      </w:r>
      <w:r w:rsidR="003A15D5">
        <w:t xml:space="preserve">Объектом долевого строительства настоящего договора является – </w:t>
      </w:r>
      <w:r w:rsidR="008C50F7">
        <w:rPr>
          <w:b/>
          <w:bCs/>
        </w:rPr>
        <w:t>Двух</w:t>
      </w:r>
      <w:r w:rsidR="003A15D5">
        <w:rPr>
          <w:b/>
          <w:bCs/>
        </w:rPr>
        <w:t>комнатная квартира</w:t>
      </w:r>
      <w:r w:rsidR="003A15D5">
        <w:t xml:space="preserve"> под номером </w:t>
      </w:r>
      <w:r w:rsidR="003A15D5">
        <w:rPr>
          <w:b/>
        </w:rPr>
        <w:t>№</w:t>
      </w:r>
      <w:r w:rsidR="00CB0FFA">
        <w:rPr>
          <w:b/>
        </w:rPr>
        <w:t>10</w:t>
      </w:r>
      <w:r w:rsidR="00C25041">
        <w:rPr>
          <w:b/>
        </w:rPr>
        <w:t>5</w:t>
      </w:r>
      <w:r w:rsidR="003A15D5">
        <w:rPr>
          <w:b/>
        </w:rPr>
        <w:t xml:space="preserve">. </w:t>
      </w:r>
      <w:r w:rsidR="003A15D5">
        <w:t xml:space="preserve">При этом стороны договорились, что номер Объекта долевого строительства может измениться и подлежит уточнению после выдачи технического паспорта на жилой дом ПТИ. Объект долевого строительства расположен на </w:t>
      </w:r>
      <w:r w:rsidR="00CB0FFA">
        <w:rPr>
          <w:b/>
        </w:rPr>
        <w:t>13</w:t>
      </w:r>
      <w:r w:rsidR="003A15D5">
        <w:rPr>
          <w:b/>
        </w:rPr>
        <w:t xml:space="preserve"> этаже</w:t>
      </w:r>
      <w:r w:rsidR="003A15D5">
        <w:t xml:space="preserve"> жилого дома в подъезде </w:t>
      </w:r>
      <w:r w:rsidR="003A15D5">
        <w:rPr>
          <w:b/>
        </w:rPr>
        <w:t xml:space="preserve">№ </w:t>
      </w:r>
      <w:r w:rsidR="00CB0FFA">
        <w:rPr>
          <w:b/>
        </w:rPr>
        <w:t>1</w:t>
      </w:r>
      <w:r w:rsidR="003A15D5">
        <w:rPr>
          <w:b/>
        </w:rPr>
        <w:t xml:space="preserve">, секция № </w:t>
      </w:r>
      <w:r w:rsidR="00CB0FFA">
        <w:rPr>
          <w:b/>
        </w:rPr>
        <w:t>1</w:t>
      </w:r>
      <w:r w:rsidR="003A15D5">
        <w:t xml:space="preserve">. Общая проектная площадь (с учетом летних помещений) — </w:t>
      </w:r>
      <w:r w:rsidR="00C25041">
        <w:rPr>
          <w:b/>
          <w:bCs/>
        </w:rPr>
        <w:t>64,26</w:t>
      </w:r>
      <w:r w:rsidR="003A15D5">
        <w:t xml:space="preserve"> м</w:t>
      </w:r>
      <w:r w:rsidR="003A15D5">
        <w:rPr>
          <w:vertAlign w:val="superscript"/>
        </w:rPr>
        <w:t>2</w:t>
      </w:r>
      <w:r w:rsidR="003A15D5">
        <w:t xml:space="preserve">, и общая площадь (без учета летних помещений) – </w:t>
      </w:r>
      <w:r w:rsidR="00C25041">
        <w:rPr>
          <w:b/>
        </w:rPr>
        <w:t>60,51</w:t>
      </w:r>
      <w:r w:rsidR="003A15D5">
        <w:t xml:space="preserve"> м</w:t>
      </w:r>
      <w:r w:rsidR="003A15D5">
        <w:rPr>
          <w:vertAlign w:val="superscript"/>
        </w:rPr>
        <w:t>2</w:t>
      </w:r>
      <w:r w:rsidR="003A15D5">
        <w:t>, (</w:t>
      </w:r>
      <w:r w:rsidR="00CB0FFA">
        <w:t>комната</w:t>
      </w:r>
      <w:r w:rsidR="003A15D5">
        <w:t xml:space="preserve"> – </w:t>
      </w:r>
      <w:r w:rsidR="00C25041">
        <w:t>16,26</w:t>
      </w:r>
      <w:r w:rsidR="003A15D5">
        <w:t xml:space="preserve"> м</w:t>
      </w:r>
      <w:r w:rsidR="003A15D5">
        <w:rPr>
          <w:vertAlign w:val="superscript"/>
        </w:rPr>
        <w:t>2</w:t>
      </w:r>
      <w:r w:rsidR="00A83282">
        <w:t xml:space="preserve">, </w:t>
      </w:r>
      <w:r w:rsidR="00CB0FFA">
        <w:t xml:space="preserve">комната </w:t>
      </w:r>
      <w:r w:rsidR="00FC1CAF">
        <w:t xml:space="preserve">– </w:t>
      </w:r>
      <w:r w:rsidR="00C25041">
        <w:t>10,39</w:t>
      </w:r>
      <w:r w:rsidR="00FC1CAF">
        <w:t xml:space="preserve"> </w:t>
      </w:r>
      <w:r w:rsidR="00FC1CAF" w:rsidRPr="00FC1CAF">
        <w:t>м</w:t>
      </w:r>
      <w:r w:rsidR="00FC1CAF" w:rsidRPr="00FC1CAF">
        <w:rPr>
          <w:vertAlign w:val="superscript"/>
        </w:rPr>
        <w:t>2</w:t>
      </w:r>
      <w:r w:rsidR="00FC1CAF">
        <w:t xml:space="preserve">, </w:t>
      </w:r>
      <w:r w:rsidR="00A83282" w:rsidRPr="00FC1CAF">
        <w:t>кухня</w:t>
      </w:r>
      <w:r w:rsidR="00A83282">
        <w:t xml:space="preserve"> — </w:t>
      </w:r>
      <w:r w:rsidR="00C25041">
        <w:t>11,04</w:t>
      </w:r>
      <w:r w:rsidR="003A15D5">
        <w:t xml:space="preserve"> м</w:t>
      </w:r>
      <w:r w:rsidR="003A15D5">
        <w:rPr>
          <w:vertAlign w:val="superscript"/>
        </w:rPr>
        <w:t>2</w:t>
      </w:r>
      <w:r w:rsidR="00A83282">
        <w:t xml:space="preserve">, санузел – </w:t>
      </w:r>
      <w:r w:rsidR="00063E31">
        <w:t>5</w:t>
      </w:r>
      <w:r w:rsidR="00822C5D">
        <w:t>,</w:t>
      </w:r>
      <w:r w:rsidR="00C25041">
        <w:t>12</w:t>
      </w:r>
      <w:r w:rsidR="003A15D5">
        <w:t xml:space="preserve"> м</w:t>
      </w:r>
      <w:r w:rsidR="003A15D5">
        <w:rPr>
          <w:vertAlign w:val="superscript"/>
        </w:rPr>
        <w:t>2</w:t>
      </w:r>
      <w:r w:rsidR="003A15D5">
        <w:t xml:space="preserve">, </w:t>
      </w:r>
      <w:r w:rsidR="00CB0FFA">
        <w:lastRenderedPageBreak/>
        <w:t xml:space="preserve">прихожая – </w:t>
      </w:r>
      <w:r w:rsidR="00C25041">
        <w:t>9,42</w:t>
      </w:r>
      <w:r w:rsidR="00CB0FFA">
        <w:t xml:space="preserve"> м</w:t>
      </w:r>
      <w:r w:rsidR="00CB0FFA">
        <w:rPr>
          <w:vertAlign w:val="superscript"/>
        </w:rPr>
        <w:t>2</w:t>
      </w:r>
      <w:r w:rsidR="00CB0FFA">
        <w:t xml:space="preserve">, </w:t>
      </w:r>
      <w:r w:rsidR="003A15D5">
        <w:t xml:space="preserve">коридор — </w:t>
      </w:r>
      <w:r w:rsidR="00C25041">
        <w:t>8,28</w:t>
      </w:r>
      <w:r w:rsidR="003A15D5">
        <w:t xml:space="preserve"> м</w:t>
      </w:r>
      <w:r w:rsidR="003A15D5">
        <w:rPr>
          <w:vertAlign w:val="superscript"/>
        </w:rPr>
        <w:t>2</w:t>
      </w:r>
      <w:r w:rsidR="003A15D5">
        <w:t xml:space="preserve">, лоджия — </w:t>
      </w:r>
      <w:r w:rsidR="00063E31">
        <w:rPr>
          <w:bCs/>
        </w:rPr>
        <w:t>3</w:t>
      </w:r>
      <w:r w:rsidR="00CE56C9">
        <w:rPr>
          <w:bCs/>
        </w:rPr>
        <w:t>,</w:t>
      </w:r>
      <w:r w:rsidR="00C25041">
        <w:rPr>
          <w:bCs/>
        </w:rPr>
        <w:t>75</w:t>
      </w:r>
      <w:r w:rsidR="003A15D5">
        <w:t xml:space="preserve"> м</w:t>
      </w:r>
      <w:r w:rsidR="003A15D5">
        <w:rPr>
          <w:vertAlign w:val="superscript"/>
        </w:rPr>
        <w:t>2</w:t>
      </w:r>
      <w:r w:rsidR="003A15D5">
        <w:t xml:space="preserve">). Общая площадь квартиры будет уточнена после проведения обмеров </w:t>
      </w:r>
      <w:r w:rsidR="003A15D5">
        <w:rPr>
          <w:color w:val="000000"/>
          <w:shd w:val="clear" w:color="auto" w:fill="FFFFFF"/>
        </w:rPr>
        <w:t>кадастровым инженером специализированной организацией</w:t>
      </w:r>
      <w:r w:rsidR="003A15D5">
        <w:t>.  Застройщик передаёт объект долевого строительства в следующем техническом состоянии (далее «Комплектация квартиры»).</w:t>
      </w:r>
      <w:r w:rsidR="00163101" w:rsidRPr="00163101">
        <w:t xml:space="preserve"> </w:t>
      </w:r>
    </w:p>
    <w:p w:rsidR="00B27FDC" w:rsidRDefault="003A15D5">
      <w:pPr>
        <w:pStyle w:val="Standard"/>
        <w:ind w:left="-532" w:firstLine="341"/>
        <w:jc w:val="both"/>
      </w:pPr>
      <w:r>
        <w:t>Право собственности Участника долевого строительства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rsidR="00B27FDC" w:rsidRDefault="003A15D5">
      <w:pPr>
        <w:pStyle w:val="Standard"/>
        <w:ind w:left="-532" w:firstLine="341"/>
        <w:jc w:val="both"/>
      </w:pPr>
      <w: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Передаточного акта.</w:t>
      </w:r>
    </w:p>
    <w:p w:rsidR="00B27FDC" w:rsidRDefault="003A15D5">
      <w:pPr>
        <w:pStyle w:val="Standard"/>
        <w:ind w:left="-532" w:firstLine="390"/>
        <w:jc w:val="both"/>
      </w:pPr>
      <w:r>
        <w:rPr>
          <w:b/>
          <w:bCs/>
          <w:iCs/>
        </w:rPr>
        <w:t>1.2</w:t>
      </w:r>
      <w:r w:rsidR="00AA6D41">
        <w:rPr>
          <w:b/>
          <w:bCs/>
          <w:iCs/>
        </w:rPr>
        <w:t>.</w:t>
      </w:r>
      <w:r>
        <w:rPr>
          <w:b/>
          <w:bCs/>
          <w:i/>
          <w:iCs/>
        </w:rPr>
        <w:t xml:space="preserve"> </w:t>
      </w:r>
      <w:r>
        <w:t>Настоящий Договор подлежит государственной регистрации и считается заключенным с момента такой регистрации. Застройщик по согласованию с Участником долевого строительства может оказывать организационное содействие и обеспечивает за счет дополнительных средств Участника долевого строительства оформление права собственности на Объект долевого строительства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rsidR="00B27FDC" w:rsidRDefault="003A15D5">
      <w:pPr>
        <w:pStyle w:val="Standard"/>
        <w:tabs>
          <w:tab w:val="left" w:pos="-180"/>
          <w:tab w:val="left" w:pos="540"/>
        </w:tabs>
        <w:ind w:left="-540" w:hanging="27"/>
        <w:jc w:val="both"/>
      </w:pPr>
      <w:r>
        <w:rPr>
          <w:bCs/>
          <w:iCs/>
        </w:rPr>
        <w:t xml:space="preserve">     </w:t>
      </w:r>
      <w:r>
        <w:rPr>
          <w:b/>
          <w:bCs/>
          <w:i/>
          <w:iCs/>
        </w:rPr>
        <w:t xml:space="preserve">  </w:t>
      </w:r>
      <w:r>
        <w:rPr>
          <w:b/>
          <w:bCs/>
          <w:iCs/>
        </w:rPr>
        <w:t xml:space="preserve">1.3. </w:t>
      </w:r>
      <w:r>
        <w:rPr>
          <w:bCs/>
          <w:iCs/>
        </w:rPr>
        <w:t>З</w:t>
      </w:r>
      <w:r>
        <w:t xml:space="preserve">астройщик передаёт объект долевого строительства в следующем техническом состоянии (далее «Комплектация квартиры»). </w:t>
      </w:r>
      <w:r>
        <w:rPr>
          <w:bCs/>
          <w:iCs/>
        </w:rPr>
        <w:t>К</w:t>
      </w:r>
      <w:r>
        <w:rPr>
          <w:bCs/>
          <w:iCs/>
          <w:u w:val="single"/>
        </w:rPr>
        <w:t>омплектация Квартиры (см. приложение № 1).</w:t>
      </w:r>
    </w:p>
    <w:p w:rsidR="00B27FDC" w:rsidRDefault="00B27FDC">
      <w:pPr>
        <w:pStyle w:val="Standard"/>
        <w:tabs>
          <w:tab w:val="left" w:pos="3420"/>
        </w:tabs>
        <w:ind w:firstLine="357"/>
        <w:jc w:val="center"/>
        <w:rPr>
          <w:b/>
        </w:rPr>
      </w:pPr>
    </w:p>
    <w:p w:rsidR="00B27FDC" w:rsidRDefault="00822C5D" w:rsidP="00822C5D">
      <w:pPr>
        <w:pStyle w:val="Standard"/>
        <w:tabs>
          <w:tab w:val="left" w:pos="-23220"/>
        </w:tabs>
        <w:ind w:left="360" w:firstLine="2050"/>
        <w:rPr>
          <w:b/>
        </w:rPr>
      </w:pPr>
      <w:r>
        <w:rPr>
          <w:b/>
        </w:rPr>
        <w:t>2.</w:t>
      </w:r>
      <w:r w:rsidR="003A15D5">
        <w:rPr>
          <w:b/>
        </w:rPr>
        <w:t xml:space="preserve"> ЦЕНА ДОГОВОРА И ПОРЯДОК РАСЧЕТОВ</w:t>
      </w:r>
    </w:p>
    <w:p w:rsidR="00B27FDC" w:rsidRDefault="00B27FDC">
      <w:pPr>
        <w:pStyle w:val="Standard"/>
        <w:tabs>
          <w:tab w:val="left" w:pos="3420"/>
        </w:tabs>
        <w:ind w:firstLine="357"/>
        <w:jc w:val="center"/>
        <w:rPr>
          <w:b/>
        </w:rPr>
      </w:pPr>
    </w:p>
    <w:p w:rsidR="00B27FDC" w:rsidRDefault="003A15D5">
      <w:pPr>
        <w:pStyle w:val="Standard"/>
        <w:ind w:left="-505" w:firstLine="314"/>
        <w:jc w:val="both"/>
      </w:pPr>
      <w:r>
        <w:rPr>
          <w:shd w:val="clear" w:color="auto" w:fill="FFFFFF"/>
        </w:rPr>
        <w:t xml:space="preserve"> </w:t>
      </w:r>
      <w:r>
        <w:rPr>
          <w:b/>
          <w:shd w:val="clear" w:color="auto" w:fill="FFFFFF"/>
        </w:rPr>
        <w:t>2.1.</w:t>
      </w:r>
      <w:r>
        <w:rPr>
          <w:shd w:val="clear" w:color="auto" w:fill="FFFFFF"/>
        </w:rPr>
        <w:t xml:space="preserve"> </w:t>
      </w:r>
      <w:r>
        <w:rPr>
          <w:b/>
          <w:bCs/>
          <w:i/>
          <w:iCs/>
          <w:shd w:val="clear" w:color="auto" w:fill="FFFFFF"/>
        </w:rPr>
        <w:t xml:space="preserve"> </w:t>
      </w:r>
      <w:r>
        <w:rPr>
          <w:shd w:val="clear" w:color="auto" w:fill="FFFFFF"/>
        </w:rPr>
        <w:t xml:space="preserve">На момент подписания настоящего Договора Цена договора, т.е. сумма денежных средств на возмещение затрат на строительство (создание) объекта долевого строительства и денежных средств на оплату услуг застройщика, составляет </w:t>
      </w:r>
      <w:r w:rsidR="00E71ED0">
        <w:rPr>
          <w:b/>
          <w:bCs/>
          <w:shd w:val="clear" w:color="auto" w:fill="FFFFFF"/>
        </w:rPr>
        <w:t>0</w:t>
      </w:r>
      <w:r w:rsidR="002D7F94">
        <w:rPr>
          <w:b/>
          <w:bCs/>
          <w:shd w:val="clear" w:color="auto" w:fill="FFFFFF"/>
        </w:rPr>
        <w:t> </w:t>
      </w:r>
      <w:r w:rsidR="00E71ED0">
        <w:rPr>
          <w:b/>
          <w:bCs/>
          <w:shd w:val="clear" w:color="auto" w:fill="FFFFFF"/>
        </w:rPr>
        <w:t>000</w:t>
      </w:r>
      <w:r w:rsidR="002D7F94">
        <w:rPr>
          <w:b/>
          <w:bCs/>
          <w:shd w:val="clear" w:color="auto" w:fill="FFFFFF"/>
        </w:rPr>
        <w:t xml:space="preserve"> 100</w:t>
      </w:r>
      <w:r w:rsidR="007B56F0">
        <w:rPr>
          <w:b/>
          <w:bCs/>
          <w:shd w:val="clear" w:color="auto" w:fill="FFFFFF"/>
        </w:rPr>
        <w:t>,</w:t>
      </w:r>
      <w:r>
        <w:rPr>
          <w:b/>
          <w:bCs/>
          <w:shd w:val="clear" w:color="auto" w:fill="FFFFFF"/>
        </w:rPr>
        <w:t>00 (</w:t>
      </w:r>
      <w:r w:rsidR="00E71ED0">
        <w:rPr>
          <w:b/>
          <w:bCs/>
          <w:shd w:val="clear" w:color="auto" w:fill="FFFFFF"/>
        </w:rPr>
        <w:t>Ноль</w:t>
      </w:r>
      <w:r w:rsidR="002D7F94">
        <w:rPr>
          <w:b/>
          <w:bCs/>
          <w:shd w:val="clear" w:color="auto" w:fill="FFFFFF"/>
        </w:rPr>
        <w:t xml:space="preserve"> миллионов </w:t>
      </w:r>
      <w:r w:rsidR="00E71ED0">
        <w:rPr>
          <w:b/>
          <w:bCs/>
          <w:shd w:val="clear" w:color="auto" w:fill="FFFFFF"/>
        </w:rPr>
        <w:t>ноль</w:t>
      </w:r>
      <w:r w:rsidR="002D7F94">
        <w:rPr>
          <w:b/>
          <w:bCs/>
          <w:shd w:val="clear" w:color="auto" w:fill="FFFFFF"/>
        </w:rPr>
        <w:t xml:space="preserve"> тысяч сто</w:t>
      </w:r>
      <w:r w:rsidR="00CB0FFA">
        <w:rPr>
          <w:b/>
          <w:bCs/>
          <w:shd w:val="clear" w:color="auto" w:fill="FFFFFF"/>
        </w:rPr>
        <w:t>)</w:t>
      </w:r>
      <w:r w:rsidR="00063E31" w:rsidRPr="00063E31">
        <w:rPr>
          <w:b/>
          <w:bCs/>
          <w:shd w:val="clear" w:color="auto" w:fill="FFFFFF"/>
        </w:rPr>
        <w:t xml:space="preserve"> рублей 00 копеек</w:t>
      </w:r>
      <w:r>
        <w:rPr>
          <w:b/>
          <w:bCs/>
          <w:shd w:val="clear" w:color="auto" w:fill="FFFFFF"/>
        </w:rPr>
        <w:t xml:space="preserve">. </w:t>
      </w:r>
      <w:r>
        <w:rPr>
          <w:shd w:val="clear" w:color="auto" w:fill="FFFFFF"/>
        </w:rPr>
        <w:t xml:space="preserve">Цена договора определена в соответствии с проектной общей площадью Объекта долевого строительства, с учетом понижающих коэффициентов, установленных федеральным органом исполнительной власти, согласно ст. 5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B27FDC" w:rsidRDefault="003A15D5">
      <w:pPr>
        <w:pStyle w:val="Standard"/>
        <w:ind w:left="-532" w:firstLine="382"/>
        <w:jc w:val="both"/>
        <w:rPr>
          <w:shd w:val="clear" w:color="auto" w:fill="FFFFFF"/>
        </w:rPr>
      </w:pPr>
      <w:r>
        <w:rPr>
          <w:shd w:val="clear" w:color="auto" w:fill="FFFFFF"/>
        </w:rPr>
        <w:t xml:space="preserve">     Цена договора не является твердой и подлежит изменению в случаях, указанных в п. 2.2. настоящего Договора.</w:t>
      </w:r>
    </w:p>
    <w:p w:rsidR="00B27FDC" w:rsidRDefault="003A15D5">
      <w:pPr>
        <w:pStyle w:val="Standard"/>
        <w:ind w:left="-586" w:firstLine="423"/>
        <w:jc w:val="both"/>
      </w:pPr>
      <w:r>
        <w:rPr>
          <w:color w:val="FF0000"/>
          <w:shd w:val="clear" w:color="auto" w:fill="FFFFFF"/>
        </w:rPr>
        <w:t xml:space="preserve">      </w:t>
      </w:r>
      <w:r>
        <w:rPr>
          <w:color w:val="000000"/>
          <w:shd w:val="clear" w:color="auto" w:fill="FFFFFF"/>
        </w:rPr>
        <w:t>Цена Договора не включает в себя государственную пошлину и иные расходы, связанные с государственной регистрацией настоящего Договора и права собственности Участника долевого строительства на Квартиру.</w:t>
      </w:r>
      <w:r>
        <w:rPr>
          <w:shd w:val="clear" w:color="auto" w:fill="FFFFFF"/>
        </w:rPr>
        <w:t xml:space="preserve">    </w:t>
      </w:r>
    </w:p>
    <w:p w:rsidR="00B27FDC" w:rsidRDefault="003A15D5">
      <w:pPr>
        <w:pStyle w:val="Standard"/>
        <w:ind w:left="-540" w:firstLine="360"/>
        <w:jc w:val="both"/>
      </w:pPr>
      <w:r>
        <w:rPr>
          <w:b/>
        </w:rPr>
        <w:t>2.2.</w:t>
      </w:r>
      <w:r>
        <w:t xml:space="preserve"> Стороны установили, что по результатам технического обследования Жилого дома цена договора может быть изменена. В случае, когда общая площадь Квартиры в соответствии с данными технического паспорта подготовленного предприятием технической инвентаризации окажется больше, чем указанная в пункте 1.1. настоящего договора, Участник долевого строительства обязан, произвести доплату разницы между ценой установленной настоящим договором и ценой, рассчитанной в соответствии с уточненной площадью Квартиры в соответствии с техническим паспортом в безналичном порядке на расчетный счет Застройщика в течение 7 (семи) календарных дней с момента получения сообщения от Застройщика.</w:t>
      </w:r>
    </w:p>
    <w:p w:rsidR="00B27FDC" w:rsidRDefault="003A15D5">
      <w:pPr>
        <w:pStyle w:val="Standard"/>
        <w:ind w:left="-540" w:firstLine="682"/>
        <w:jc w:val="both"/>
      </w:pPr>
      <w:r>
        <w:t>В случае, когда общая площадь Квартиры в соответствии с данными технического паспорта подготовленного предприятием технической инвентаризации окажется меньше, чем указанная в пункте 1.1. настоящего договора, Застройщик обязан, произвести возврат суммы соответствующей разнице между ценой установленной настоящим договором и ценой посчитанной исходя из уточненной площади Квартиры в течение 30 (тридцати) календарных дней после предоставления Участником долевого строительства реквизитов счета банка, на который̆ должны быть возвращены денежные средства.</w:t>
      </w:r>
    </w:p>
    <w:p w:rsidR="00B27FDC" w:rsidRDefault="003A15D5">
      <w:pPr>
        <w:pStyle w:val="Standard"/>
        <w:ind w:left="-540" w:firstLine="114"/>
        <w:jc w:val="both"/>
      </w:pPr>
      <w:r>
        <w:rPr>
          <w:b/>
          <w:i/>
        </w:rPr>
        <w:lastRenderedPageBreak/>
        <w:t xml:space="preserve">      </w:t>
      </w:r>
      <w:r>
        <w:t xml:space="preserve">Участник долевого строительства в течение 7 (семи) календарных дней после получения уведомления об </w:t>
      </w:r>
      <w:r>
        <w:rPr>
          <w:color w:val="000000"/>
        </w:rPr>
        <w:t xml:space="preserve">окончании строительства Жилого дома обязан предоставить Застройщику реквизиты счета банка, на который должны быть возвращены денежные средства. </w:t>
      </w:r>
      <w:r>
        <w:t>Весь финансовый результат по договору остаётся у застройщика.</w:t>
      </w:r>
    </w:p>
    <w:p w:rsidR="00B27FDC" w:rsidRDefault="003A15D5">
      <w:pPr>
        <w:pStyle w:val="Standard"/>
        <w:ind w:left="-540" w:firstLine="398"/>
        <w:jc w:val="both"/>
      </w:pPr>
      <w:r>
        <w:rPr>
          <w:b/>
        </w:rPr>
        <w:t>2.3.</w:t>
      </w:r>
      <w:r>
        <w:t xml:space="preserve"> Денежные средства выплачиваются Участником долевого строительства путем внесения на счет </w:t>
      </w:r>
      <w:proofErr w:type="spellStart"/>
      <w:r>
        <w:t>эскроу</w:t>
      </w:r>
      <w:proofErr w:type="spellEnd"/>
      <w:r>
        <w:t>, открываемый в банке (</w:t>
      </w:r>
      <w:proofErr w:type="spellStart"/>
      <w:r>
        <w:t>эскроу</w:t>
      </w:r>
      <w:proofErr w:type="spellEnd"/>
      <w:r>
        <w:t xml:space="preserve">-агенте) по договору счета </w:t>
      </w:r>
      <w:proofErr w:type="spellStart"/>
      <w:r>
        <w:t>эскроу</w:t>
      </w:r>
      <w:proofErr w:type="spellEnd"/>
      <w: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согласно календарному графику внесения платежей</w:t>
      </w:r>
      <w:r w:rsidR="00984950">
        <w:t xml:space="preserve">, </w:t>
      </w:r>
      <w:r w:rsidR="00984950" w:rsidRPr="00C41EB6">
        <w:t>после государственной регистрации в установленном действующим законодательством порядке договора у</w:t>
      </w:r>
      <w:r w:rsidR="00984950">
        <w:t>частия в долевом строительстве</w:t>
      </w:r>
      <w:r>
        <w:t>:</w:t>
      </w:r>
    </w:p>
    <w:p w:rsidR="00B27FDC" w:rsidRDefault="00B27FDC">
      <w:pPr>
        <w:pStyle w:val="Standard"/>
        <w:rPr>
          <w:b/>
        </w:rPr>
      </w:pPr>
    </w:p>
    <w:p w:rsidR="00B27FDC" w:rsidRDefault="003A15D5">
      <w:pPr>
        <w:pStyle w:val="Standard"/>
        <w:ind w:left="-540" w:firstLine="708"/>
        <w:jc w:val="center"/>
        <w:rPr>
          <w:b/>
        </w:rPr>
      </w:pPr>
      <w:r>
        <w:rPr>
          <w:b/>
        </w:rPr>
        <w:t>КАЛЕНДАРНЫЙ ГРАФИК ВНЕСЕНИЯ ПЛАТЕЖЕЙ:</w:t>
      </w:r>
    </w:p>
    <w:p w:rsidR="00B27FDC" w:rsidRDefault="00B27FDC">
      <w:pPr>
        <w:pStyle w:val="Standard"/>
        <w:ind w:left="-540" w:firstLine="708"/>
        <w:jc w:val="center"/>
        <w:rPr>
          <w:b/>
        </w:rPr>
      </w:pPr>
    </w:p>
    <w:tbl>
      <w:tblPr>
        <w:tblW w:w="10065" w:type="dxa"/>
        <w:tblInd w:w="-289" w:type="dxa"/>
        <w:tblLayout w:type="fixed"/>
        <w:tblCellMar>
          <w:left w:w="10" w:type="dxa"/>
          <w:right w:w="10" w:type="dxa"/>
        </w:tblCellMar>
        <w:tblLook w:val="04A0" w:firstRow="1" w:lastRow="0" w:firstColumn="1" w:lastColumn="0" w:noHBand="0" w:noVBand="1"/>
      </w:tblPr>
      <w:tblGrid>
        <w:gridCol w:w="1135"/>
        <w:gridCol w:w="1559"/>
        <w:gridCol w:w="1979"/>
        <w:gridCol w:w="5392"/>
      </w:tblGrid>
      <w:tr w:rsidR="00B27FDC" w:rsidTr="006261C0">
        <w:tc>
          <w:tcPr>
            <w:tcW w:w="11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 платежа</w:t>
            </w: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Срок платежа</w:t>
            </w:r>
          </w:p>
        </w:tc>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Сумма платежа (руб.)</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Сумма платежа (прописью)</w:t>
            </w:r>
          </w:p>
        </w:tc>
      </w:tr>
      <w:tr w:rsidR="00B27FDC" w:rsidTr="006261C0">
        <w:tc>
          <w:tcPr>
            <w:tcW w:w="11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rPr>
                <w:shd w:val="clear" w:color="auto" w:fill="FFFFFF"/>
              </w:rPr>
            </w:pPr>
            <w:r>
              <w:rPr>
                <w:shd w:val="clear" w:color="auto" w:fill="FFFFFF"/>
              </w:rPr>
              <w:t>1</w:t>
            </w: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E71ED0" w:rsidP="00E71ED0">
            <w:pPr>
              <w:pStyle w:val="Standard"/>
              <w:snapToGrid w:val="0"/>
              <w:jc w:val="center"/>
              <w:rPr>
                <w:shd w:val="clear" w:color="auto" w:fill="FFFFFF"/>
              </w:rPr>
            </w:pPr>
            <w:r>
              <w:rPr>
                <w:shd w:val="clear" w:color="auto" w:fill="FFFFFF"/>
              </w:rPr>
              <w:t>0</w:t>
            </w:r>
            <w:r w:rsidR="00CB0FFA">
              <w:rPr>
                <w:shd w:val="clear" w:color="auto" w:fill="FFFFFF"/>
              </w:rPr>
              <w:t>0</w:t>
            </w:r>
            <w:r w:rsidR="003A15D5">
              <w:rPr>
                <w:shd w:val="clear" w:color="auto" w:fill="FFFFFF"/>
              </w:rPr>
              <w:t>.</w:t>
            </w:r>
            <w:r w:rsidR="00342D47">
              <w:rPr>
                <w:shd w:val="clear" w:color="auto" w:fill="FFFFFF"/>
              </w:rPr>
              <w:t>0</w:t>
            </w:r>
            <w:r>
              <w:rPr>
                <w:shd w:val="clear" w:color="auto" w:fill="FFFFFF"/>
              </w:rPr>
              <w:t>0</w:t>
            </w:r>
            <w:r w:rsidR="00342D47">
              <w:rPr>
                <w:shd w:val="clear" w:color="auto" w:fill="FFFFFF"/>
              </w:rPr>
              <w:t>.2025</w:t>
            </w:r>
            <w:r w:rsidR="003A15D5">
              <w:rPr>
                <w:shd w:val="clear" w:color="auto" w:fill="FFFFFF"/>
              </w:rPr>
              <w:t xml:space="preserve"> г. </w:t>
            </w:r>
          </w:p>
        </w:tc>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Pr="000674F0" w:rsidRDefault="00E71ED0" w:rsidP="00E71ED0">
            <w:pPr>
              <w:pStyle w:val="Standard"/>
              <w:snapToGrid w:val="0"/>
              <w:ind w:left="-505" w:firstLine="314"/>
              <w:jc w:val="center"/>
            </w:pPr>
            <w:r>
              <w:rPr>
                <w:bCs/>
                <w:shd w:val="clear" w:color="auto" w:fill="FFFFFF"/>
              </w:rPr>
              <w:t>0</w:t>
            </w:r>
            <w:r w:rsidR="000674F0" w:rsidRPr="000674F0">
              <w:rPr>
                <w:bCs/>
                <w:shd w:val="clear" w:color="auto" w:fill="FFFFFF"/>
              </w:rPr>
              <w:t> </w:t>
            </w:r>
            <w:r>
              <w:rPr>
                <w:bCs/>
                <w:shd w:val="clear" w:color="auto" w:fill="FFFFFF"/>
              </w:rPr>
              <w:t>000</w:t>
            </w:r>
            <w:r w:rsidR="000674F0" w:rsidRPr="000674F0">
              <w:rPr>
                <w:bCs/>
                <w:shd w:val="clear" w:color="auto" w:fill="FFFFFF"/>
              </w:rPr>
              <w:t xml:space="preserve"> 100,00</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27FDC" w:rsidRPr="000674F0" w:rsidRDefault="00E71ED0" w:rsidP="00E71ED0">
            <w:pPr>
              <w:pStyle w:val="Standard"/>
              <w:snapToGrid w:val="0"/>
              <w:ind w:left="-505" w:firstLine="314"/>
              <w:jc w:val="center"/>
              <w:rPr>
                <w:bCs/>
                <w:shd w:val="clear" w:color="auto" w:fill="FFFFFF"/>
              </w:rPr>
            </w:pPr>
            <w:r>
              <w:rPr>
                <w:bCs/>
                <w:shd w:val="clear" w:color="auto" w:fill="FFFFFF"/>
              </w:rPr>
              <w:t xml:space="preserve">Ноль </w:t>
            </w:r>
            <w:r w:rsidR="000674F0" w:rsidRPr="000674F0">
              <w:rPr>
                <w:bCs/>
                <w:shd w:val="clear" w:color="auto" w:fill="FFFFFF"/>
              </w:rPr>
              <w:t xml:space="preserve">миллионов </w:t>
            </w:r>
            <w:r>
              <w:rPr>
                <w:bCs/>
                <w:shd w:val="clear" w:color="auto" w:fill="FFFFFF"/>
              </w:rPr>
              <w:t xml:space="preserve">ноль тысяч </w:t>
            </w:r>
            <w:r w:rsidR="000674F0" w:rsidRPr="000674F0">
              <w:rPr>
                <w:bCs/>
                <w:shd w:val="clear" w:color="auto" w:fill="FFFFFF"/>
              </w:rPr>
              <w:t xml:space="preserve">сто </w:t>
            </w:r>
            <w:r w:rsidR="00CB0FFA" w:rsidRPr="000674F0">
              <w:rPr>
                <w:bCs/>
                <w:shd w:val="clear" w:color="auto" w:fill="FFFFFF"/>
              </w:rPr>
              <w:t xml:space="preserve">рублей </w:t>
            </w:r>
            <w:r w:rsidR="00F44A3D" w:rsidRPr="000674F0">
              <w:rPr>
                <w:bCs/>
                <w:shd w:val="clear" w:color="auto" w:fill="FFFFFF"/>
              </w:rPr>
              <w:t>00 копеек</w:t>
            </w:r>
          </w:p>
        </w:tc>
      </w:tr>
    </w:tbl>
    <w:p w:rsidR="00B27FDC" w:rsidRDefault="00B27FDC">
      <w:pPr>
        <w:pStyle w:val="Standard"/>
        <w:ind w:left="-540" w:firstLine="360"/>
        <w:jc w:val="both"/>
      </w:pPr>
    </w:p>
    <w:p w:rsidR="00B27FDC" w:rsidRPr="00A75022" w:rsidRDefault="003A15D5">
      <w:pPr>
        <w:pStyle w:val="Standard"/>
        <w:ind w:left="-540" w:firstLine="360"/>
        <w:jc w:val="both"/>
      </w:pPr>
      <w:r>
        <w:rPr>
          <w:b/>
          <w:bCs/>
        </w:rPr>
        <w:t xml:space="preserve">   </w:t>
      </w:r>
      <w:r>
        <w:rPr>
          <w:shd w:val="clear" w:color="auto" w:fill="FFFFFF"/>
        </w:rPr>
        <w:t xml:space="preserve"> </w:t>
      </w:r>
      <w:r w:rsidRPr="00A75022">
        <w:rPr>
          <w:shd w:val="clear" w:color="auto" w:fill="FFFFFF"/>
        </w:rPr>
        <w:t xml:space="preserve">Для целей приобретения в собственность Квартиры, указанной в пункте 1.1. настоящего договора </w:t>
      </w:r>
      <w:r w:rsidRPr="00A75022">
        <w:rPr>
          <w:color w:val="000000"/>
          <w:shd w:val="clear" w:color="auto" w:fill="FFFFFF"/>
        </w:rPr>
        <w:t xml:space="preserve">Участником долевого строительства вносятся денежные средства на счет </w:t>
      </w:r>
      <w:proofErr w:type="spellStart"/>
      <w:r w:rsidRPr="00A75022">
        <w:rPr>
          <w:color w:val="000000"/>
          <w:shd w:val="clear" w:color="auto" w:fill="FFFFFF"/>
        </w:rPr>
        <w:t>эскроу</w:t>
      </w:r>
      <w:proofErr w:type="spellEnd"/>
      <w:r w:rsidRPr="00A75022">
        <w:rPr>
          <w:color w:val="000000"/>
          <w:shd w:val="clear" w:color="auto" w:fill="FFFFFF"/>
        </w:rPr>
        <w:t xml:space="preserve">, открытый в ПАО «Сбербанк России»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history="1">
        <w:r w:rsidRPr="00A75022">
          <w:rPr>
            <w:rStyle w:val="Internetlink"/>
            <w:shd w:val="clear" w:color="auto" w:fill="FFFFFF"/>
            <w:lang w:val="en-US"/>
          </w:rPr>
          <w:t>Escrow</w:t>
        </w:r>
      </w:hyperlink>
      <w:hyperlink r:id="rId11" w:history="1">
        <w:r w:rsidRPr="00A75022">
          <w:rPr>
            <w:rStyle w:val="Internetlink"/>
            <w:shd w:val="clear" w:color="auto" w:fill="FFFFFF"/>
          </w:rPr>
          <w:t>_</w:t>
        </w:r>
      </w:hyperlink>
      <w:hyperlink r:id="rId12" w:history="1">
        <w:r w:rsidRPr="00A75022">
          <w:rPr>
            <w:rStyle w:val="Internetlink"/>
            <w:shd w:val="clear" w:color="auto" w:fill="FFFFFF"/>
            <w:lang w:val="en-US"/>
          </w:rPr>
          <w:t>Sberbank</w:t>
        </w:r>
      </w:hyperlink>
      <w:hyperlink r:id="rId13" w:history="1">
        <w:r w:rsidRPr="00A75022">
          <w:rPr>
            <w:rStyle w:val="Internetlink"/>
            <w:shd w:val="clear" w:color="auto" w:fill="FFFFFF"/>
          </w:rPr>
          <w:t>@</w:t>
        </w:r>
      </w:hyperlink>
      <w:hyperlink r:id="rId14" w:history="1">
        <w:r w:rsidRPr="00A75022">
          <w:rPr>
            <w:rStyle w:val="Internetlink"/>
            <w:shd w:val="clear" w:color="auto" w:fill="FFFFFF"/>
            <w:lang w:val="en-US"/>
          </w:rPr>
          <w:t>sb</w:t>
        </w:r>
      </w:hyperlink>
      <w:hyperlink r:id="rId15" w:history="1">
        <w:r w:rsidRPr="00A75022">
          <w:rPr>
            <w:rStyle w:val="Internetlink"/>
            <w:shd w:val="clear" w:color="auto" w:fill="FFFFFF"/>
            <w:lang w:val="en-US"/>
          </w:rPr>
          <w:t>erbank</w:t>
        </w:r>
      </w:hyperlink>
      <w:hyperlink r:id="rId16" w:history="1">
        <w:r w:rsidRPr="00A75022">
          <w:rPr>
            <w:rStyle w:val="Internetlink"/>
            <w:shd w:val="clear" w:color="auto" w:fill="FFFFFF"/>
          </w:rPr>
          <w:t>.</w:t>
        </w:r>
      </w:hyperlink>
      <w:hyperlink r:id="rId17" w:history="1">
        <w:proofErr w:type="spellStart"/>
        <w:r w:rsidRPr="00A75022">
          <w:rPr>
            <w:rStyle w:val="Internetlink"/>
            <w:shd w:val="clear" w:color="auto" w:fill="FFFFFF"/>
            <w:lang w:val="en-US"/>
          </w:rPr>
          <w:t>ru</w:t>
        </w:r>
        <w:proofErr w:type="spellEnd"/>
      </w:hyperlink>
      <w:r w:rsidRPr="00A75022">
        <w:rPr>
          <w:color w:val="000000"/>
          <w:shd w:val="clear" w:color="auto" w:fill="FFFFFF"/>
        </w:rPr>
        <w:t>, номер телефона: 8-800-555-55-50) (далее по тексту - «</w:t>
      </w:r>
      <w:proofErr w:type="spellStart"/>
      <w:r w:rsidRPr="00A75022">
        <w:rPr>
          <w:color w:val="000000"/>
          <w:shd w:val="clear" w:color="auto" w:fill="FFFFFF"/>
        </w:rPr>
        <w:t>Эскроу</w:t>
      </w:r>
      <w:proofErr w:type="spellEnd"/>
      <w:r w:rsidRPr="00A75022">
        <w:rPr>
          <w:color w:val="000000"/>
          <w:shd w:val="clear" w:color="auto" w:fill="FFFFFF"/>
        </w:rPr>
        <w:t>-агент»), с момента государственной регистрации настоящего Договора на следующих условиях:</w:t>
      </w:r>
    </w:p>
    <w:p w:rsidR="00B27FDC" w:rsidRPr="00A75022" w:rsidRDefault="003A15D5">
      <w:pPr>
        <w:pStyle w:val="Standard"/>
        <w:ind w:left="-540" w:firstLine="360"/>
        <w:jc w:val="both"/>
      </w:pPr>
      <w:r w:rsidRPr="00A75022">
        <w:rPr>
          <w:shd w:val="clear" w:color="auto" w:fill="FFFFFF"/>
        </w:rPr>
        <w:t>Депонент –</w:t>
      </w:r>
      <w:r w:rsidR="000A290F" w:rsidRPr="00A75022">
        <w:rPr>
          <w:b/>
          <w:iCs/>
          <w:color w:val="000000"/>
          <w:shd w:val="clear" w:color="auto" w:fill="FFFFFF"/>
        </w:rPr>
        <w:t xml:space="preserve"> </w:t>
      </w:r>
      <w:r w:rsidR="00E71ED0">
        <w:rPr>
          <w:b/>
          <w:iCs/>
          <w:shd w:val="clear" w:color="auto" w:fill="FFFFFF"/>
        </w:rPr>
        <w:t>Фамилия Имя Отчество</w:t>
      </w:r>
      <w:r w:rsidRPr="00A75022">
        <w:rPr>
          <w:shd w:val="clear" w:color="auto" w:fill="FFFFFF"/>
        </w:rPr>
        <w:t>;</w:t>
      </w:r>
    </w:p>
    <w:p w:rsidR="00B27FDC" w:rsidRPr="00A75022" w:rsidRDefault="003A15D5">
      <w:pPr>
        <w:pStyle w:val="Standard"/>
        <w:ind w:left="-540" w:firstLine="360"/>
        <w:jc w:val="both"/>
        <w:rPr>
          <w:shd w:val="clear" w:color="auto" w:fill="FFFFFF"/>
        </w:rPr>
      </w:pPr>
      <w:proofErr w:type="spellStart"/>
      <w:r w:rsidRPr="00A75022">
        <w:rPr>
          <w:shd w:val="clear" w:color="auto" w:fill="FFFFFF"/>
        </w:rPr>
        <w:t>Эскроу</w:t>
      </w:r>
      <w:proofErr w:type="spellEnd"/>
      <w:r w:rsidRPr="00A75022">
        <w:rPr>
          <w:shd w:val="clear" w:color="auto" w:fill="FFFFFF"/>
        </w:rPr>
        <w:t>-агент – ПАО «Сбербанк России»;</w:t>
      </w:r>
    </w:p>
    <w:p w:rsidR="00FF68CF" w:rsidRDefault="003A15D5" w:rsidP="00FF68CF">
      <w:pPr>
        <w:ind w:left="-540" w:firstLine="360"/>
        <w:jc w:val="both"/>
        <w:rPr>
          <w:shd w:val="clear" w:color="auto" w:fill="FFFFFF"/>
        </w:rPr>
      </w:pPr>
      <w:r w:rsidRPr="00A75022">
        <w:rPr>
          <w:shd w:val="clear" w:color="auto" w:fill="FFFFFF"/>
        </w:rPr>
        <w:t xml:space="preserve">Бенефициар – </w:t>
      </w:r>
      <w:r w:rsidR="00FF68CF">
        <w:rPr>
          <w:shd w:val="clear" w:color="auto" w:fill="FFFFFF"/>
        </w:rPr>
        <w:t xml:space="preserve">Застройщик (Общество с ограниченной ответственностью </w:t>
      </w:r>
      <w:r w:rsidR="00FF68CF">
        <w:rPr>
          <w:color w:val="000000"/>
          <w:shd w:val="clear" w:color="auto" w:fill="FFFFFF"/>
        </w:rPr>
        <w:t>Специализированный Застройщик</w:t>
      </w:r>
      <w:r w:rsidR="00FF68CF">
        <w:rPr>
          <w:b/>
          <w:color w:val="000000"/>
          <w:shd w:val="clear" w:color="auto" w:fill="FFFFFF"/>
        </w:rPr>
        <w:t xml:space="preserve"> </w:t>
      </w:r>
      <w:r w:rsidR="00FF68CF">
        <w:rPr>
          <w:shd w:val="clear" w:color="auto" w:fill="FFFFFF"/>
        </w:rPr>
        <w:t>«</w:t>
      </w:r>
      <w:proofErr w:type="spellStart"/>
      <w:r w:rsidR="00FF68CF">
        <w:rPr>
          <w:shd w:val="clear" w:color="auto" w:fill="FFFFFF"/>
        </w:rPr>
        <w:t>СтройГрад</w:t>
      </w:r>
      <w:proofErr w:type="spellEnd"/>
      <w:r w:rsidR="00FF68CF">
        <w:rPr>
          <w:shd w:val="clear" w:color="auto" w:fill="FFFFFF"/>
        </w:rPr>
        <w:t xml:space="preserve">», юридический адрес: </w:t>
      </w:r>
      <w:r w:rsidR="00FF68CF">
        <w:rPr>
          <w:color w:val="000000"/>
          <w:shd w:val="clear" w:color="auto" w:fill="FFFFFF"/>
        </w:rPr>
        <w:t xml:space="preserve">Ставропольский край, город Ставрополь, проезд Чапаевский, дом 57, </w:t>
      </w:r>
      <w:proofErr w:type="spellStart"/>
      <w:r w:rsidR="00FF68CF">
        <w:rPr>
          <w:color w:val="000000"/>
          <w:shd w:val="clear" w:color="auto" w:fill="FFFFFF"/>
        </w:rPr>
        <w:t>помещ</w:t>
      </w:r>
      <w:proofErr w:type="spellEnd"/>
      <w:r w:rsidR="00FF68CF">
        <w:rPr>
          <w:color w:val="000000"/>
          <w:shd w:val="clear" w:color="auto" w:fill="FFFFFF"/>
        </w:rPr>
        <w:t>. 1</w:t>
      </w:r>
      <w:r w:rsidR="00FF68CF">
        <w:rPr>
          <w:shd w:val="clear" w:color="auto" w:fill="FFFFFF"/>
        </w:rPr>
        <w:t xml:space="preserve">, ОГРН </w:t>
      </w:r>
      <w:r w:rsidR="00FF68CF">
        <w:rPr>
          <w:color w:val="000000"/>
          <w:shd w:val="clear" w:color="auto" w:fill="FFFFFF"/>
        </w:rPr>
        <w:t>1202600014748</w:t>
      </w:r>
      <w:r w:rsidR="00FF68CF">
        <w:rPr>
          <w:shd w:val="clear" w:color="auto" w:fill="FFFFFF"/>
        </w:rPr>
        <w:t xml:space="preserve">; ИНН/КПП 2636218479/263601001; р/с   </w:t>
      </w:r>
      <w:r w:rsidR="00C73211" w:rsidRPr="00C73211">
        <w:rPr>
          <w:b/>
          <w:iCs/>
          <w:color w:val="000000"/>
          <w:shd w:val="clear" w:color="auto" w:fill="FFFFFF"/>
        </w:rPr>
        <w:t>40702810560710001101</w:t>
      </w:r>
      <w:r w:rsidR="00FF68CF">
        <w:rPr>
          <w:shd w:val="clear" w:color="auto" w:fill="FFFFFF"/>
        </w:rPr>
        <w:t xml:space="preserve">); </w:t>
      </w:r>
    </w:p>
    <w:p w:rsidR="00B27FDC" w:rsidRPr="00A75022" w:rsidRDefault="00B27FDC">
      <w:pPr>
        <w:pStyle w:val="Standard"/>
        <w:ind w:left="-540" w:firstLine="360"/>
        <w:jc w:val="both"/>
      </w:pPr>
    </w:p>
    <w:p w:rsidR="00B27FDC" w:rsidRPr="00A75022" w:rsidRDefault="003A15D5">
      <w:pPr>
        <w:pStyle w:val="Standard"/>
        <w:ind w:left="-540" w:firstLine="360"/>
        <w:jc w:val="both"/>
        <w:rPr>
          <w:shd w:val="clear" w:color="auto" w:fill="FFFFFF"/>
        </w:rPr>
      </w:pPr>
      <w:r w:rsidRPr="00A75022">
        <w:rPr>
          <w:shd w:val="clear" w:color="auto" w:fill="FFFFFF"/>
        </w:rPr>
        <w:t>Объект долевого строительства – Объект долевого строительства, указанный в п. 1.1. настоящего Договора.</w:t>
      </w:r>
    </w:p>
    <w:p w:rsidR="00CB0FFA" w:rsidRPr="00A75022" w:rsidRDefault="003A15D5">
      <w:pPr>
        <w:pStyle w:val="Standard"/>
        <w:ind w:left="-532" w:firstLine="341"/>
        <w:jc w:val="both"/>
        <w:rPr>
          <w:shd w:val="clear" w:color="auto" w:fill="FFFFFF"/>
        </w:rPr>
      </w:pPr>
      <w:r w:rsidRPr="00A75022">
        <w:rPr>
          <w:shd w:val="clear" w:color="auto" w:fill="FFFFFF"/>
        </w:rPr>
        <w:t xml:space="preserve">Депонируемая сумма: </w:t>
      </w:r>
      <w:r w:rsidR="00E0230B">
        <w:rPr>
          <w:b/>
          <w:bCs/>
          <w:shd w:val="clear" w:color="auto" w:fill="FFFFFF"/>
        </w:rPr>
        <w:t>0 000</w:t>
      </w:r>
      <w:r w:rsidR="000674F0">
        <w:rPr>
          <w:b/>
          <w:bCs/>
          <w:shd w:val="clear" w:color="auto" w:fill="FFFFFF"/>
        </w:rPr>
        <w:t xml:space="preserve"> 100,00 (</w:t>
      </w:r>
      <w:r w:rsidR="00E0230B">
        <w:rPr>
          <w:b/>
          <w:bCs/>
          <w:shd w:val="clear" w:color="auto" w:fill="FFFFFF"/>
        </w:rPr>
        <w:t>Ноль</w:t>
      </w:r>
      <w:r w:rsidR="000674F0">
        <w:rPr>
          <w:b/>
          <w:bCs/>
          <w:shd w:val="clear" w:color="auto" w:fill="FFFFFF"/>
        </w:rPr>
        <w:t xml:space="preserve"> миллионов </w:t>
      </w:r>
      <w:r w:rsidR="00E0230B">
        <w:rPr>
          <w:b/>
          <w:bCs/>
          <w:shd w:val="clear" w:color="auto" w:fill="FFFFFF"/>
        </w:rPr>
        <w:t>ноль</w:t>
      </w:r>
      <w:bookmarkStart w:id="0" w:name="_GoBack"/>
      <w:bookmarkEnd w:id="0"/>
      <w:r w:rsidR="000674F0">
        <w:rPr>
          <w:b/>
          <w:bCs/>
          <w:shd w:val="clear" w:color="auto" w:fill="FFFFFF"/>
        </w:rPr>
        <w:t xml:space="preserve"> тысяч сто)</w:t>
      </w:r>
      <w:r w:rsidR="000674F0" w:rsidRPr="00063E31">
        <w:rPr>
          <w:b/>
          <w:bCs/>
          <w:shd w:val="clear" w:color="auto" w:fill="FFFFFF"/>
        </w:rPr>
        <w:t xml:space="preserve"> рублей 00 копеек</w:t>
      </w:r>
      <w:r w:rsidR="000674F0">
        <w:rPr>
          <w:b/>
          <w:bCs/>
          <w:shd w:val="clear" w:color="auto" w:fill="FFFFFF"/>
        </w:rPr>
        <w:t>.</w:t>
      </w:r>
    </w:p>
    <w:p w:rsidR="00B27FDC" w:rsidRPr="00A75022" w:rsidRDefault="003A15D5">
      <w:pPr>
        <w:pStyle w:val="Standard"/>
        <w:ind w:left="-532" w:firstLine="341"/>
        <w:jc w:val="both"/>
      </w:pPr>
      <w:r w:rsidRPr="00A75022">
        <w:rPr>
          <w:shd w:val="clear" w:color="auto" w:fill="FFFFFF"/>
        </w:rPr>
        <w:t>Срок перечисления Депонентом Суммы депонирования: до «</w:t>
      </w:r>
      <w:r w:rsidR="00FF68CF">
        <w:rPr>
          <w:shd w:val="clear" w:color="auto" w:fill="FFFFFF"/>
        </w:rPr>
        <w:t>30</w:t>
      </w:r>
      <w:r w:rsidRPr="00A75022">
        <w:rPr>
          <w:shd w:val="clear" w:color="auto" w:fill="FFFFFF"/>
        </w:rPr>
        <w:t xml:space="preserve">» </w:t>
      </w:r>
      <w:r w:rsidR="00FF68CF">
        <w:rPr>
          <w:shd w:val="clear" w:color="auto" w:fill="FFFFFF"/>
        </w:rPr>
        <w:t>июня</w:t>
      </w:r>
      <w:r w:rsidRPr="00A75022">
        <w:rPr>
          <w:shd w:val="clear" w:color="auto" w:fill="FFFFFF"/>
        </w:rPr>
        <w:t xml:space="preserve"> 202</w:t>
      </w:r>
      <w:r w:rsidR="00FF68CF">
        <w:rPr>
          <w:shd w:val="clear" w:color="auto" w:fill="FFFFFF"/>
        </w:rPr>
        <w:t>8</w:t>
      </w:r>
      <w:r w:rsidRPr="00A75022">
        <w:rPr>
          <w:shd w:val="clear" w:color="auto" w:fill="FFFFFF"/>
        </w:rPr>
        <w:t xml:space="preserve"> г.,</w:t>
      </w:r>
      <w:r w:rsidRPr="00A75022">
        <w:rPr>
          <w:b/>
          <w:bCs/>
          <w:shd w:val="clear" w:color="auto" w:fill="FFFFFF"/>
        </w:rPr>
        <w:t xml:space="preserve"> </w:t>
      </w:r>
      <w:r w:rsidRPr="00A75022">
        <w:rPr>
          <w:shd w:val="clear" w:color="auto" w:fill="FFFFFF"/>
        </w:rPr>
        <w:t>но не ранее даты государственной регистрации в установленном действующим законодательстве порядке договора участия в долевом строительстве.</w:t>
      </w:r>
    </w:p>
    <w:p w:rsidR="00B27FDC" w:rsidRPr="00A75022" w:rsidRDefault="003A15D5">
      <w:pPr>
        <w:pStyle w:val="Standard"/>
        <w:ind w:left="-532" w:firstLine="341"/>
        <w:jc w:val="both"/>
        <w:rPr>
          <w:shd w:val="clear" w:color="auto" w:fill="FFFFFF"/>
        </w:rPr>
      </w:pPr>
      <w:r w:rsidRPr="00A75022">
        <w:rPr>
          <w:shd w:val="clear" w:color="auto" w:fill="FFFFFF"/>
        </w:rPr>
        <w:t xml:space="preserve">Срок условного депонирования – в срок до «30» </w:t>
      </w:r>
      <w:proofErr w:type="gramStart"/>
      <w:r w:rsidR="00FF68CF">
        <w:rPr>
          <w:shd w:val="clear" w:color="auto" w:fill="FFFFFF"/>
        </w:rPr>
        <w:t xml:space="preserve">декабря </w:t>
      </w:r>
      <w:r w:rsidRPr="00A75022">
        <w:rPr>
          <w:shd w:val="clear" w:color="auto" w:fill="FFFFFF"/>
        </w:rPr>
        <w:t xml:space="preserve"> 202</w:t>
      </w:r>
      <w:r w:rsidR="00FF68CF">
        <w:rPr>
          <w:shd w:val="clear" w:color="auto" w:fill="FFFFFF"/>
        </w:rPr>
        <w:t>8</w:t>
      </w:r>
      <w:proofErr w:type="gramEnd"/>
      <w:r w:rsidRPr="00A75022">
        <w:rPr>
          <w:shd w:val="clear" w:color="auto" w:fill="FFFFFF"/>
        </w:rPr>
        <w:t xml:space="preserve"> года.</w:t>
      </w:r>
    </w:p>
    <w:p w:rsidR="00B27FDC" w:rsidRPr="00A75022" w:rsidRDefault="003A15D5">
      <w:pPr>
        <w:pStyle w:val="Standard"/>
        <w:ind w:left="-532" w:firstLine="341"/>
        <w:jc w:val="both"/>
        <w:rPr>
          <w:shd w:val="clear" w:color="auto" w:fill="FFFFFF"/>
        </w:rPr>
      </w:pPr>
      <w:r w:rsidRPr="00A75022">
        <w:rPr>
          <w:shd w:val="clear" w:color="auto" w:fill="FFFFFF"/>
        </w:rPr>
        <w:t xml:space="preserve">Депонируемая сумма не позднее десяти рабочих дней перечисляется </w:t>
      </w:r>
      <w:proofErr w:type="spellStart"/>
      <w:r w:rsidRPr="00A75022">
        <w:rPr>
          <w:shd w:val="clear" w:color="auto" w:fill="FFFFFF"/>
        </w:rPr>
        <w:t>Эскроу</w:t>
      </w:r>
      <w:proofErr w:type="spellEnd"/>
      <w:r w:rsidRPr="00A75022">
        <w:rPr>
          <w:shd w:val="clear" w:color="auto" w:fill="FFFFFF"/>
        </w:rPr>
        <w:t xml:space="preserve">-агентом Застройщику либо направляется на оплату обязательств Застройщика по кредитному договору, заключенному между Застройщиком и </w:t>
      </w:r>
      <w:proofErr w:type="spellStart"/>
      <w:r w:rsidRPr="00A75022">
        <w:rPr>
          <w:shd w:val="clear" w:color="auto" w:fill="FFFFFF"/>
        </w:rPr>
        <w:t>Эскроу</w:t>
      </w:r>
      <w:proofErr w:type="spellEnd"/>
      <w:r w:rsidRPr="00A75022">
        <w:rPr>
          <w:shd w:val="clear" w:color="auto" w:fill="FFFFFF"/>
        </w:rPr>
        <w:t xml:space="preserve">-агентом, если кредитный договор содержит поручение Застройщика </w:t>
      </w:r>
      <w:proofErr w:type="spellStart"/>
      <w:r w:rsidRPr="00A75022">
        <w:rPr>
          <w:shd w:val="clear" w:color="auto" w:fill="FFFFFF"/>
        </w:rPr>
        <w:t>Эскроу</w:t>
      </w:r>
      <w:proofErr w:type="spellEnd"/>
      <w:r w:rsidRPr="00A75022">
        <w:rPr>
          <w:shd w:val="clear" w:color="auto" w:fill="FFFFFF"/>
        </w:rPr>
        <w:t xml:space="preserve">-агенту об использовании таких средств (части таких средств) для оплаты обязательств Застройщика по кредитному договору, или на открытый в </w:t>
      </w:r>
      <w:proofErr w:type="spellStart"/>
      <w:r w:rsidRPr="00A75022">
        <w:rPr>
          <w:shd w:val="clear" w:color="auto" w:fill="FFFFFF"/>
        </w:rPr>
        <w:t>Эскроу</w:t>
      </w:r>
      <w:proofErr w:type="spellEnd"/>
      <w:r w:rsidRPr="00A75022">
        <w:rPr>
          <w:shd w:val="clear" w:color="auto" w:fill="FFFFFF"/>
        </w:rPr>
        <w:t xml:space="preserve">-агенте залоговый счет Застройщика, права по которому переданы в залог </w:t>
      </w:r>
      <w:proofErr w:type="spellStart"/>
      <w:r w:rsidRPr="00A75022">
        <w:rPr>
          <w:shd w:val="clear" w:color="auto" w:fill="FFFFFF"/>
        </w:rPr>
        <w:t>Эскроу</w:t>
      </w:r>
      <w:proofErr w:type="spellEnd"/>
      <w:r w:rsidRPr="00A75022">
        <w:rPr>
          <w:shd w:val="clear" w:color="auto" w:fill="FFFFFF"/>
        </w:rPr>
        <w:t xml:space="preserve">-агенту, предоставившему денежные средства Застройщику, в случае, если это предусмотрено кредитным договором, после предоставления Застройщиком </w:t>
      </w:r>
      <w:proofErr w:type="spellStart"/>
      <w:r w:rsidRPr="00A75022">
        <w:rPr>
          <w:shd w:val="clear" w:color="auto" w:fill="FFFFFF"/>
        </w:rPr>
        <w:t>Эскроу</w:t>
      </w:r>
      <w:proofErr w:type="spellEnd"/>
      <w:r w:rsidRPr="00A75022">
        <w:rPr>
          <w:shd w:val="clear" w:color="auto" w:fill="FFFFFF"/>
        </w:rPr>
        <w:t xml:space="preserve">-агенту путем электронного документооборота, согласованного Застройщиком и </w:t>
      </w:r>
      <w:proofErr w:type="spellStart"/>
      <w:r w:rsidRPr="00A75022">
        <w:rPr>
          <w:shd w:val="clear" w:color="auto" w:fill="FFFFFF"/>
        </w:rPr>
        <w:t>Эскроу</w:t>
      </w:r>
      <w:proofErr w:type="spellEnd"/>
      <w:r w:rsidRPr="00A75022">
        <w:rPr>
          <w:shd w:val="clear" w:color="auto" w:fill="FFFFFF"/>
        </w:rPr>
        <w:t>-агентом, следующих документов:</w:t>
      </w:r>
    </w:p>
    <w:p w:rsidR="00B27FDC" w:rsidRPr="00A75022" w:rsidRDefault="003A15D5">
      <w:pPr>
        <w:pStyle w:val="Standard"/>
        <w:ind w:left="-532" w:firstLine="341"/>
        <w:jc w:val="both"/>
        <w:rPr>
          <w:shd w:val="clear" w:color="auto" w:fill="FFFFFF"/>
        </w:rPr>
      </w:pPr>
      <w:r w:rsidRPr="00A75022">
        <w:rPr>
          <w:shd w:val="clear" w:color="auto" w:fill="FFFFFF"/>
        </w:rPr>
        <w:t>разрешения на ввод в эксплуатацию Объекта недвижимости;</w:t>
      </w:r>
    </w:p>
    <w:p w:rsidR="00B27FDC" w:rsidRPr="00A75022" w:rsidRDefault="003A15D5">
      <w:pPr>
        <w:pStyle w:val="Standard"/>
        <w:ind w:left="-532" w:firstLine="341"/>
        <w:jc w:val="both"/>
        <w:rPr>
          <w:shd w:val="clear" w:color="auto" w:fill="FFFFFF"/>
        </w:rPr>
      </w:pPr>
      <w:r w:rsidRPr="00A75022">
        <w:rPr>
          <w:shd w:val="clear" w:color="auto" w:fill="FFFFFF"/>
        </w:rPr>
        <w:lastRenderedPageBreak/>
        <w:t>сведений (выписки) из единого государственного реестра недвижимости, подтверждающих государственную регистрацию прав в отношении одного объекта долевого строительства, входящего в состав Объекта недвижимости;</w:t>
      </w:r>
    </w:p>
    <w:p w:rsidR="00B27FDC" w:rsidRPr="00A75022" w:rsidRDefault="003A15D5">
      <w:pPr>
        <w:pStyle w:val="Standard"/>
        <w:ind w:left="-532" w:firstLine="341"/>
        <w:jc w:val="both"/>
        <w:rPr>
          <w:shd w:val="clear" w:color="auto" w:fill="FFFFFF"/>
        </w:rPr>
      </w:pPr>
      <w:r w:rsidRPr="00A75022">
        <w:rPr>
          <w:shd w:val="clear" w:color="auto" w:fill="FFFFFF"/>
        </w:rPr>
        <w:t>или сведений о размещении в единой информационной системе жилищного строительства вышеуказанной информации.</w:t>
      </w:r>
    </w:p>
    <w:p w:rsidR="00B27FDC" w:rsidRDefault="003A15D5">
      <w:pPr>
        <w:pStyle w:val="Standard"/>
        <w:ind w:left="-532" w:firstLine="341"/>
        <w:jc w:val="both"/>
      </w:pPr>
      <w:r w:rsidRPr="00A75022">
        <w:rPr>
          <w:b/>
          <w:bCs/>
          <w:shd w:val="clear" w:color="auto" w:fill="FFFFFF"/>
        </w:rPr>
        <w:t xml:space="preserve">  </w:t>
      </w:r>
      <w:r w:rsidRPr="00A75022">
        <w:rPr>
          <w:shd w:val="clear" w:color="auto" w:fill="FFFFFF"/>
        </w:rPr>
        <w:t xml:space="preserve"> Депонент обязуется в течение 5 (Пяти) календарных дней с даты регистрации настоящего Договора в Управлении Федеральной службы государственной регистрации, кадастра и картографии по Ставропольскому краю предоставить </w:t>
      </w:r>
      <w:proofErr w:type="spellStart"/>
      <w:r w:rsidRPr="00A75022">
        <w:rPr>
          <w:shd w:val="clear" w:color="auto" w:fill="FFFFFF"/>
        </w:rPr>
        <w:t>Эскроу</w:t>
      </w:r>
      <w:proofErr w:type="spellEnd"/>
      <w:r w:rsidRPr="00A75022">
        <w:rPr>
          <w:shd w:val="clear" w:color="auto" w:fill="FFFFFF"/>
        </w:rPr>
        <w:t xml:space="preserve">-агенту копию настоящего Договора, содержащего оферту Бенефициара и Депонента о заключении Договора счета </w:t>
      </w:r>
      <w:proofErr w:type="spellStart"/>
      <w:r w:rsidRPr="00A75022">
        <w:rPr>
          <w:shd w:val="clear" w:color="auto" w:fill="FFFFFF"/>
        </w:rPr>
        <w:t>эскроу</w:t>
      </w:r>
      <w:proofErr w:type="spellEnd"/>
      <w:r w:rsidRPr="00A75022">
        <w:rPr>
          <w:shd w:val="clear" w:color="auto" w:fill="FFFFFF"/>
        </w:rPr>
        <w:t xml:space="preserve">, подать заявление о заключении Договора счета </w:t>
      </w:r>
      <w:proofErr w:type="spellStart"/>
      <w:r w:rsidRPr="00A75022">
        <w:rPr>
          <w:shd w:val="clear" w:color="auto" w:fill="FFFFFF"/>
        </w:rPr>
        <w:t>эскроу</w:t>
      </w:r>
      <w:proofErr w:type="spellEnd"/>
      <w:r w:rsidRPr="00A75022">
        <w:rPr>
          <w:shd w:val="clear" w:color="auto" w:fill="FFFFFF"/>
        </w:rPr>
        <w:t xml:space="preserve"> и внести на счет </w:t>
      </w:r>
      <w:proofErr w:type="spellStart"/>
      <w:r w:rsidRPr="00A75022">
        <w:rPr>
          <w:shd w:val="clear" w:color="auto" w:fill="FFFFFF"/>
        </w:rPr>
        <w:t>эскроу</w:t>
      </w:r>
      <w:proofErr w:type="spellEnd"/>
      <w:r w:rsidRPr="00A75022">
        <w:rPr>
          <w:shd w:val="clear" w:color="auto" w:fill="FFFFFF"/>
        </w:rPr>
        <w:t xml:space="preserve"> Цену Договора, в соответствии с условиями настоящего договора.</w:t>
      </w:r>
    </w:p>
    <w:p w:rsidR="00B27FDC" w:rsidRDefault="003A15D5">
      <w:pPr>
        <w:pStyle w:val="Standard"/>
        <w:ind w:left="-532" w:firstLine="341"/>
        <w:jc w:val="both"/>
      </w:pPr>
      <w:r>
        <w:rPr>
          <w:b/>
        </w:rPr>
        <w:t>2.4.</w:t>
      </w:r>
      <w:r>
        <w:t xml:space="preserve"> В случае нарушения срока внесения платежей предусмотренного п. 2.3 настоящего договора, Участник долевого строительства уплачивает Застройщику неустойку в размере одной трёхсотой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27FDC" w:rsidRDefault="003A15D5">
      <w:pPr>
        <w:pStyle w:val="Standard"/>
        <w:ind w:left="-532" w:firstLine="341"/>
        <w:jc w:val="both"/>
      </w:pPr>
      <w:r>
        <w:rPr>
          <w:b/>
        </w:rPr>
        <w:t>2.5.</w:t>
      </w:r>
      <w:r>
        <w:t xml:space="preserve"> В случае нарушения Участником долевого строительства размеров, порядка и сроков внесения денежных средств, предусмотренных договором более чем три раза в течение двенадцати месяцев или в случае просрочки внесения платежа в течение более чем на 2 месяца, Застройщик имеет право расторгнуть договор в одностороннем порядке.</w:t>
      </w:r>
    </w:p>
    <w:p w:rsidR="00B27FDC" w:rsidRPr="00512B5C" w:rsidRDefault="003A15D5" w:rsidP="00512B5C">
      <w:pPr>
        <w:pStyle w:val="Standard"/>
        <w:ind w:left="-532" w:firstLine="341"/>
        <w:jc w:val="both"/>
        <w:rPr>
          <w:b/>
        </w:rPr>
      </w:pPr>
      <w:r>
        <w:rPr>
          <w:b/>
        </w:rPr>
        <w:t>2.6.</w:t>
      </w:r>
      <w:r>
        <w:t xml:space="preserve"> </w:t>
      </w:r>
      <w:r w:rsidR="00512B5C" w:rsidRPr="00512B5C">
        <w:t xml:space="preserve">Стороны договорились, что дополнительные расчеты, предусмотренные в п. 2.2. настоящего Договора, производятся исходя из стоимости одного квадратного метра общей жилой площади Объекта долевого строительства в размере </w:t>
      </w:r>
      <w:r w:rsidR="00E0230B" w:rsidRPr="00E0230B">
        <w:rPr>
          <w:b/>
        </w:rPr>
        <w:t>000</w:t>
      </w:r>
      <w:r w:rsidR="00E0230B">
        <w:rPr>
          <w:b/>
        </w:rPr>
        <w:t xml:space="preserve"> 000,00 </w:t>
      </w:r>
      <w:r w:rsidR="00E0230B" w:rsidRPr="00E0230B">
        <w:rPr>
          <w:b/>
        </w:rPr>
        <w:t>(</w:t>
      </w:r>
      <w:r w:rsidR="00E0230B">
        <w:rPr>
          <w:b/>
        </w:rPr>
        <w:t>Ноль</w:t>
      </w:r>
      <w:r w:rsidR="00512B5C" w:rsidRPr="00512B5C">
        <w:rPr>
          <w:b/>
        </w:rPr>
        <w:t xml:space="preserve"> тысяч) рублей.</w:t>
      </w:r>
      <w:r w:rsidR="00512B5C" w:rsidRPr="00512B5C">
        <w:t xml:space="preserve"> К лоджиям, верандам, балконам, террасам применен понижающий коэффициент и дополнительные расчеты, производятся исходя из стоимости площади одного квадратного метра в размере </w:t>
      </w:r>
      <w:r w:rsidR="00E0230B">
        <w:rPr>
          <w:b/>
        </w:rPr>
        <w:t>00</w:t>
      </w:r>
      <w:r w:rsidR="00512B5C" w:rsidRPr="00512B5C">
        <w:rPr>
          <w:b/>
        </w:rPr>
        <w:t xml:space="preserve"> </w:t>
      </w:r>
      <w:r w:rsidR="00E0230B">
        <w:rPr>
          <w:b/>
        </w:rPr>
        <w:t>0</w:t>
      </w:r>
      <w:r w:rsidR="00512B5C" w:rsidRPr="00512B5C">
        <w:rPr>
          <w:b/>
        </w:rPr>
        <w:t>00 (</w:t>
      </w:r>
      <w:r w:rsidR="00E0230B">
        <w:rPr>
          <w:b/>
        </w:rPr>
        <w:t>Ноль</w:t>
      </w:r>
      <w:r w:rsidR="00512B5C" w:rsidRPr="00512B5C">
        <w:rPr>
          <w:b/>
        </w:rPr>
        <w:t xml:space="preserve"> тысяч) рублей.</w:t>
      </w:r>
    </w:p>
    <w:p w:rsidR="00512B5C" w:rsidRDefault="00512B5C" w:rsidP="00512B5C">
      <w:pPr>
        <w:pStyle w:val="Standard"/>
        <w:ind w:left="-532" w:firstLine="341"/>
        <w:jc w:val="both"/>
      </w:pPr>
    </w:p>
    <w:p w:rsidR="00B27FDC" w:rsidRDefault="003A15D5">
      <w:pPr>
        <w:pStyle w:val="Standard"/>
        <w:ind w:left="-540" w:firstLine="360"/>
        <w:jc w:val="center"/>
        <w:rPr>
          <w:b/>
        </w:rPr>
      </w:pPr>
      <w:r>
        <w:rPr>
          <w:b/>
        </w:rPr>
        <w:t>3. СРОК ПЕРЕДАЧИ ЗАСТРОЙЩИКОМ ОБЪЕКТА ДОЛЕВОГО СТРОИТЕЛЬСТВА</w:t>
      </w:r>
    </w:p>
    <w:p w:rsidR="00B27FDC" w:rsidRDefault="003A15D5">
      <w:pPr>
        <w:pStyle w:val="Standard"/>
        <w:ind w:left="-540" w:firstLine="360"/>
        <w:jc w:val="center"/>
        <w:rPr>
          <w:b/>
        </w:rPr>
      </w:pPr>
      <w:r>
        <w:rPr>
          <w:b/>
        </w:rPr>
        <w:t>УЧАСТНИКУ ДОЛЕВОГО СТРОИТЕЛЬСТВА</w:t>
      </w:r>
    </w:p>
    <w:p w:rsidR="00B27FDC" w:rsidRDefault="00B27FDC">
      <w:pPr>
        <w:pStyle w:val="Standard"/>
        <w:ind w:left="-540" w:firstLine="360"/>
        <w:jc w:val="center"/>
        <w:rPr>
          <w:b/>
        </w:rPr>
      </w:pPr>
    </w:p>
    <w:p w:rsidR="00B27FDC" w:rsidRDefault="003A15D5">
      <w:pPr>
        <w:pStyle w:val="Standard"/>
        <w:ind w:left="-540" w:firstLine="398"/>
        <w:jc w:val="both"/>
      </w:pPr>
      <w:r>
        <w:rPr>
          <w:b/>
        </w:rPr>
        <w:t>3.1.</w:t>
      </w:r>
      <w:r>
        <w:t xml:space="preserve"> Передача Объекта Застройщиком и принятие его Участником долевого строительства осуществляется по подписываемому сторонами акту приема-передачи в течении 6 месяцев со дня запланированного срока окончания   строительства Объекта, но не ранее чем после получения в установленном порядке разрешения на ввод в эксплуатацию Жилого дома, при условии полного выполнения Участником долевого строительства своих обязательств по настоящему договору. Срок подписания акта приема-передачи может быть изменен по обоюдному согласию сторон. Запланированный срок окончания строительства Жилого дома и получение разрешения на ввод его в эксплуатацию не позднее </w:t>
      </w:r>
      <w:r w:rsidR="00CB0FFA">
        <w:t>2</w:t>
      </w:r>
      <w:r>
        <w:t xml:space="preserve"> квартала 20</w:t>
      </w:r>
      <w:r w:rsidR="00CB0FFA">
        <w:t>28</w:t>
      </w:r>
      <w:r>
        <w:t xml:space="preserve"> года.</w:t>
      </w:r>
    </w:p>
    <w:p w:rsidR="00B27FDC" w:rsidRDefault="003A15D5">
      <w:pPr>
        <w:pStyle w:val="Standard"/>
        <w:ind w:left="-540" w:firstLine="398"/>
        <w:jc w:val="both"/>
      </w:pPr>
      <w:r>
        <w:rPr>
          <w:b/>
          <w:i/>
        </w:rPr>
        <w:t xml:space="preserve"> </w:t>
      </w:r>
      <w:r>
        <w:rPr>
          <w:b/>
        </w:rPr>
        <w:t xml:space="preserve">3.2. </w:t>
      </w:r>
      <w:r>
        <w:t xml:space="preserve">Настоящим договором стороны предусматривают </w:t>
      </w:r>
      <w:r>
        <w:rPr>
          <w:color w:val="000000"/>
          <w:u w:val="single"/>
        </w:rPr>
        <w:t xml:space="preserve">срок передачи Застройщиком Объекта долевого строительства в течении 6 месяцев с момента </w:t>
      </w:r>
      <w:r>
        <w:rPr>
          <w:color w:val="000000"/>
        </w:rPr>
        <w:t xml:space="preserve">запланированного срока окончания строительства Жилого дома, но не позднее </w:t>
      </w:r>
      <w:r>
        <w:t xml:space="preserve">«30» </w:t>
      </w:r>
      <w:r w:rsidR="00CB0FFA">
        <w:t>декабря</w:t>
      </w:r>
      <w:r>
        <w:t xml:space="preserve"> 202</w:t>
      </w:r>
      <w:r w:rsidR="00CB0FFA">
        <w:t>8</w:t>
      </w:r>
      <w:r>
        <w:t xml:space="preserve"> года.</w:t>
      </w:r>
    </w:p>
    <w:p w:rsidR="00B27FDC" w:rsidRDefault="003A15D5">
      <w:pPr>
        <w:pStyle w:val="Standard"/>
        <w:ind w:left="-540" w:firstLine="720"/>
        <w:jc w:val="both"/>
      </w:pPr>
      <w:r>
        <w:rPr>
          <w:color w:val="000000"/>
        </w:rPr>
        <w:t>Застройщик не менее чем за 14 рабочих дней до наступления срока начала</w:t>
      </w:r>
      <w:r>
        <w:t xml:space="preserve"> передачи и принятия Объекта долевого строительства обязан уведомить участника долевого строительства о завершении строительства Жилого дома и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предусмотренных частью 6 статьи 8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w:t>
      </w:r>
    </w:p>
    <w:p w:rsidR="00B27FDC" w:rsidRDefault="003A15D5">
      <w:pPr>
        <w:pStyle w:val="Standard"/>
        <w:ind w:left="-540" w:firstLine="720"/>
        <w:jc w:val="both"/>
      </w:pPr>
      <w:r>
        <w:t xml:space="preserve">Участник долевого строительства, получивший сообщение (уведомление) от Застройщика о готовности передать Объект долевого строительства обязан в течение семи рабочих дней приступить к принятию Объекта долевого строительства. </w:t>
      </w:r>
      <w:r>
        <w:rPr>
          <w:b/>
          <w:bCs/>
          <w:iCs/>
          <w:color w:val="000000"/>
          <w:lang w:eastAsia="hi-IN" w:bidi="hi-IN"/>
        </w:rPr>
        <w:t xml:space="preserve">Гражданско-правовые последствия наступают с момента доставки сообщения (уведомления) Участнику долевого строительства или его представителю.  Сообщение (уведомление) считается доставленным и в тех случаях, если по обстоятельствам, </w:t>
      </w:r>
      <w:r>
        <w:rPr>
          <w:b/>
          <w:bCs/>
          <w:iCs/>
          <w:color w:val="000000"/>
          <w:lang w:eastAsia="hi-IN" w:bidi="hi-IN"/>
        </w:rPr>
        <w:lastRenderedPageBreak/>
        <w:t>зависящим от адресата, оно не было ему вручено или адресат не ознакомился с ним (п. 1 ст. 165.1 ГК РФ).</w:t>
      </w:r>
    </w:p>
    <w:p w:rsidR="00B27FDC" w:rsidRDefault="003A15D5">
      <w:pPr>
        <w:pStyle w:val="Standard"/>
        <w:ind w:left="-540" w:firstLine="540"/>
        <w:jc w:val="both"/>
      </w:pPr>
      <w:r>
        <w:rPr>
          <w:b/>
        </w:rPr>
        <w:t>3.3.</w:t>
      </w:r>
      <w:r>
        <w:t xml:space="preserve">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одностороннего акта.</w:t>
      </w:r>
    </w:p>
    <w:p w:rsidR="00B27FDC" w:rsidRDefault="00B27FDC">
      <w:pPr>
        <w:pStyle w:val="Standard"/>
        <w:jc w:val="both"/>
        <w:rPr>
          <w:b/>
        </w:rPr>
      </w:pPr>
    </w:p>
    <w:p w:rsidR="00B27FDC" w:rsidRDefault="003A15D5">
      <w:pPr>
        <w:pStyle w:val="Standard"/>
        <w:numPr>
          <w:ilvl w:val="2"/>
          <w:numId w:val="6"/>
        </w:numPr>
        <w:tabs>
          <w:tab w:val="left" w:pos="0"/>
        </w:tabs>
        <w:ind w:left="-540" w:firstLine="360"/>
        <w:jc w:val="center"/>
        <w:rPr>
          <w:b/>
        </w:rPr>
      </w:pPr>
      <w:r>
        <w:rPr>
          <w:b/>
        </w:rPr>
        <w:t xml:space="preserve"> КАЧЕСТВО ОБЪЕКТА ДОЛЕВОГО СТРОИТЕЛЬСТВА. ГАРАНТИЯ КАЧЕСТВ</w:t>
      </w:r>
    </w:p>
    <w:p w:rsidR="00B27FDC" w:rsidRDefault="00B27FDC">
      <w:pPr>
        <w:pStyle w:val="Standard"/>
        <w:tabs>
          <w:tab w:val="left" w:pos="0"/>
        </w:tabs>
        <w:ind w:left="-180"/>
        <w:rPr>
          <w:b/>
        </w:rPr>
      </w:pPr>
    </w:p>
    <w:p w:rsidR="00B27FDC" w:rsidRDefault="003A15D5">
      <w:pPr>
        <w:pStyle w:val="Standard"/>
        <w:tabs>
          <w:tab w:val="left" w:pos="142"/>
        </w:tabs>
        <w:ind w:left="-540" w:firstLine="540"/>
        <w:jc w:val="both"/>
      </w:pPr>
      <w:r>
        <w:rPr>
          <w:b/>
        </w:rPr>
        <w:t xml:space="preserve">4.1. </w:t>
      </w:r>
      <w:r>
        <w:t>Застройщик обязуется передать Участнику долевого строительства Объект долевого строительства, качество которого соответствует настоящему договору, требованиям технических регламентов, проектной документации и градостроительным регламентам.</w:t>
      </w:r>
    </w:p>
    <w:p w:rsidR="00B27FDC" w:rsidRDefault="003A15D5">
      <w:pPr>
        <w:pStyle w:val="Standard"/>
        <w:tabs>
          <w:tab w:val="left" w:pos="142"/>
        </w:tabs>
        <w:ind w:left="-540" w:firstLine="540"/>
        <w:jc w:val="both"/>
        <w:rPr>
          <w:bCs/>
          <w:color w:val="000000"/>
        </w:rPr>
      </w:pPr>
      <w:r>
        <w:rPr>
          <w:b/>
        </w:rPr>
        <w:t>4.2.</w:t>
      </w:r>
      <w:r>
        <w:t xml:space="preserve"> Гарантийный срок на Объект долевого строительства составляет три года. </w:t>
      </w:r>
      <w:r>
        <w:rPr>
          <w:color w:val="000000"/>
        </w:rPr>
        <w:t xml:space="preserve">Указанный гарантийный срок исчисляется со дня передачи объекта долевого строительства </w:t>
      </w:r>
      <w:r>
        <w:rPr>
          <w:color w:val="000000"/>
          <w:shd w:val="clear" w:color="auto" w:fill="FFFFFF"/>
        </w:rPr>
        <w:t>участнику долевого строительства.</w:t>
      </w:r>
      <w:r>
        <w:rPr>
          <w:shd w:val="clear" w:color="auto" w:fill="FFFFFF"/>
        </w:rPr>
        <w:t xml:space="preserve">  </w:t>
      </w:r>
      <w:r>
        <w:t xml:space="preserve">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три года.  </w:t>
      </w:r>
      <w:r>
        <w:rPr>
          <w:bCs/>
          <w:color w:val="000000"/>
        </w:rPr>
        <w:t>Гарантийный срок технологического и инженерного оборудования исчисляется со дня подписания первого передаточного акта или иного документа о передаче объекта долевого строительства.</w:t>
      </w:r>
    </w:p>
    <w:p w:rsidR="00925BD1" w:rsidRPr="00925BD1" w:rsidRDefault="00925BD1">
      <w:pPr>
        <w:pStyle w:val="Standard"/>
        <w:tabs>
          <w:tab w:val="left" w:pos="142"/>
        </w:tabs>
        <w:ind w:left="-540" w:firstLine="540"/>
        <w:jc w:val="both"/>
      </w:pPr>
      <w:r w:rsidRPr="00925BD1">
        <w:rPr>
          <w:bCs/>
        </w:rPr>
        <w:t>Гарантийный срок на результат производства отделочных работ на объект долевого строительства и входящих   в состав такого объекта долевого строительства элементов отделки составляет один год. Указанный гарантийный срок исчисляется со дня передачи объекта долевого строительства участнику долевого строительства.</w:t>
      </w:r>
    </w:p>
    <w:p w:rsidR="00B27FDC" w:rsidRDefault="003A15D5">
      <w:pPr>
        <w:pStyle w:val="Standard"/>
        <w:tabs>
          <w:tab w:val="left" w:pos="142"/>
        </w:tabs>
        <w:ind w:left="-540" w:firstLine="540"/>
        <w:jc w:val="both"/>
      </w:pPr>
      <w:r>
        <w:rPr>
          <w:b/>
        </w:rPr>
        <w:t>4.</w:t>
      </w:r>
      <w:r>
        <w:rPr>
          <w:rStyle w:val="blk"/>
          <w:b/>
          <w:bCs/>
          <w:color w:val="000000"/>
        </w:rPr>
        <w:t>3.</w:t>
      </w:r>
      <w:r>
        <w:rPr>
          <w:rStyle w:val="blk"/>
          <w:bCs/>
          <w:color w:val="000000"/>
        </w:rPr>
        <w:t xml:space="preserve">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rsidR="00B27FDC" w:rsidRDefault="00B27FDC">
      <w:pPr>
        <w:pStyle w:val="Standard"/>
      </w:pPr>
    </w:p>
    <w:p w:rsidR="00B27FDC" w:rsidRDefault="003A15D5">
      <w:pPr>
        <w:pStyle w:val="Standard"/>
        <w:numPr>
          <w:ilvl w:val="2"/>
          <w:numId w:val="6"/>
        </w:numPr>
        <w:ind w:firstLine="403"/>
        <w:rPr>
          <w:b/>
        </w:rPr>
      </w:pPr>
      <w:r>
        <w:rPr>
          <w:b/>
        </w:rPr>
        <w:t>ПРАВА   И   ОБЯЗАННОСТИ   ЗАСТРОЙЩИКА</w:t>
      </w:r>
    </w:p>
    <w:p w:rsidR="00B27FDC" w:rsidRDefault="00B27FDC">
      <w:pPr>
        <w:pStyle w:val="Standard"/>
        <w:jc w:val="center"/>
        <w:rPr>
          <w:b/>
        </w:rPr>
      </w:pPr>
    </w:p>
    <w:p w:rsidR="00B27FDC" w:rsidRDefault="003A15D5">
      <w:pPr>
        <w:pStyle w:val="Standard"/>
        <w:ind w:left="-540" w:firstLine="540"/>
        <w:jc w:val="both"/>
      </w:pPr>
      <w:r>
        <w:rPr>
          <w:b/>
        </w:rPr>
        <w:t>5.1.</w:t>
      </w:r>
      <w:r>
        <w:t xml:space="preserve"> Застройщик обязан обеспечить </w:t>
      </w:r>
      <w:proofErr w:type="spellStart"/>
      <w:r>
        <w:t>строительно</w:t>
      </w:r>
      <w:proofErr w:type="spellEnd"/>
      <w:r>
        <w:t xml:space="preserve">–монтажные и </w:t>
      </w:r>
      <w:proofErr w:type="spellStart"/>
      <w:r>
        <w:t>пуско</w:t>
      </w:r>
      <w:proofErr w:type="spellEnd"/>
      <w:r>
        <w:t>–наладочные работы по строительству Жилого дома и ввод его в эксплуатацию.</w:t>
      </w:r>
    </w:p>
    <w:p w:rsidR="00B27FDC" w:rsidRDefault="003A15D5">
      <w:pPr>
        <w:pStyle w:val="Standard"/>
        <w:ind w:left="-540" w:firstLine="540"/>
        <w:jc w:val="both"/>
      </w:pPr>
      <w:r>
        <w:rPr>
          <w:b/>
        </w:rPr>
        <w:t>5.2.</w:t>
      </w:r>
      <w:r>
        <w:t xml:space="preserve"> По окончанию строительства и получения разрешения на ввод Жилого дома в эксплуатацию передать Участнику долевого строительства по Акту приема – передачи Квартиру.</w:t>
      </w:r>
    </w:p>
    <w:p w:rsidR="00B27FDC" w:rsidRDefault="003A15D5">
      <w:pPr>
        <w:pStyle w:val="Standard"/>
        <w:ind w:left="-540" w:firstLine="540"/>
        <w:jc w:val="both"/>
      </w:pPr>
      <w:r>
        <w:rPr>
          <w:b/>
          <w:color w:val="000000"/>
        </w:rPr>
        <w:t>5.3.</w:t>
      </w:r>
      <w:r>
        <w:rPr>
          <w:color w:val="000000"/>
        </w:rPr>
        <w:t xml:space="preserve"> Стороны договорились, что Застройщик вправе внести изменения и дополнения в проект Жилого дома.  </w:t>
      </w:r>
    </w:p>
    <w:p w:rsidR="00B27FDC" w:rsidRDefault="003A15D5">
      <w:pPr>
        <w:pStyle w:val="Standard"/>
        <w:ind w:left="-540" w:firstLine="540"/>
        <w:jc w:val="both"/>
      </w:pPr>
      <w:r>
        <w:rPr>
          <w:b/>
        </w:rPr>
        <w:t>5.4.</w:t>
      </w:r>
      <w:r>
        <w:t xml:space="preserve"> Застройщик обязуется обеспечить сохранность Объекта долевого строительства и его комплектацию до момента подписания сторонами акта приема-передачи.</w:t>
      </w:r>
    </w:p>
    <w:p w:rsidR="00B27FDC" w:rsidRDefault="003A15D5">
      <w:pPr>
        <w:pStyle w:val="Standard"/>
        <w:ind w:left="-540" w:firstLine="256"/>
        <w:jc w:val="both"/>
      </w:pPr>
      <w:r>
        <w:rPr>
          <w:b/>
          <w:bCs/>
          <w:i/>
          <w:iCs/>
        </w:rPr>
        <w:t xml:space="preserve">    </w:t>
      </w:r>
      <w:r>
        <w:rPr>
          <w:b/>
          <w:bCs/>
          <w:iCs/>
        </w:rPr>
        <w:t>5.5.</w:t>
      </w:r>
      <w:r>
        <w:t xml:space="preserve"> Обязательства Застройщика считаются исполненными с момента подписания сторонами акта приема-передачи Объекта долевого строительства.</w:t>
      </w:r>
    </w:p>
    <w:p w:rsidR="00B27FDC" w:rsidRDefault="00B27FDC">
      <w:pPr>
        <w:pStyle w:val="Standard"/>
        <w:jc w:val="center"/>
      </w:pPr>
    </w:p>
    <w:p w:rsidR="00B27FDC" w:rsidRDefault="003A15D5">
      <w:pPr>
        <w:pStyle w:val="Standard"/>
        <w:numPr>
          <w:ilvl w:val="3"/>
          <w:numId w:val="7"/>
        </w:numPr>
        <w:ind w:left="-540" w:firstLine="357"/>
        <w:jc w:val="center"/>
        <w:rPr>
          <w:b/>
        </w:rPr>
      </w:pPr>
      <w:r>
        <w:rPr>
          <w:b/>
        </w:rPr>
        <w:t xml:space="preserve"> ПРАВА И ОБЯЗАННОСТИ УЧАСТНИКА ДОЛЕВОГО СТРОИТЕЛЬСТВА</w:t>
      </w:r>
    </w:p>
    <w:p w:rsidR="00B27FDC" w:rsidRDefault="00B27FDC">
      <w:pPr>
        <w:pStyle w:val="Standard"/>
        <w:ind w:left="-540" w:firstLine="357"/>
        <w:jc w:val="center"/>
        <w:rPr>
          <w:b/>
        </w:rPr>
      </w:pPr>
    </w:p>
    <w:p w:rsidR="00B27FDC" w:rsidRDefault="003A15D5">
      <w:pPr>
        <w:pStyle w:val="Standard"/>
        <w:ind w:left="-540" w:firstLine="540"/>
        <w:jc w:val="both"/>
      </w:pPr>
      <w:r>
        <w:rPr>
          <w:b/>
        </w:rPr>
        <w:t>6.1.</w:t>
      </w:r>
      <w:r>
        <w:t xml:space="preserve">  Участник долевого строительства вправе ознакомиться с проектной документацией.</w:t>
      </w:r>
    </w:p>
    <w:p w:rsidR="00B27FDC" w:rsidRDefault="003A15D5">
      <w:pPr>
        <w:pStyle w:val="Standard"/>
        <w:ind w:left="-540" w:firstLine="540"/>
        <w:jc w:val="both"/>
      </w:pPr>
      <w:r>
        <w:rPr>
          <w:b/>
          <w:bCs/>
          <w:iCs/>
        </w:rPr>
        <w:t>6.2.</w:t>
      </w:r>
      <w:r>
        <w:t xml:space="preserve">  Участник долевого строительства обязуется уплатить цену договора в точном соответствии с графиком внесения платежей, установленных настоящим договором.</w:t>
      </w:r>
    </w:p>
    <w:p w:rsidR="00B27FDC" w:rsidRDefault="003A15D5">
      <w:pPr>
        <w:pStyle w:val="Standard"/>
        <w:ind w:left="-545" w:firstLine="261"/>
        <w:jc w:val="both"/>
        <w:rPr>
          <w:shd w:val="clear" w:color="auto" w:fill="FFFFFF"/>
        </w:rPr>
      </w:pPr>
      <w:r>
        <w:rPr>
          <w:shd w:val="clear" w:color="auto" w:fill="FFFFFF"/>
        </w:rPr>
        <w:t xml:space="preserve">   Своевременно и полностью вносить плату за жилые помещения и коммунальные услуги с момента принятия им Квартиры по Акту приема – передачи Квартиры. Компенсировать Застройщику расходы, </w:t>
      </w:r>
      <w:r>
        <w:rPr>
          <w:shd w:val="clear" w:color="auto" w:fill="FFFFFF"/>
        </w:rPr>
        <w:lastRenderedPageBreak/>
        <w:t>связанные с содержанием (коммунальные платежи) Квартиры, за период с момента ввода в эксплуатацию Объекта до передачи Квартиры Участнику долевого строительства по Акту приема – передачи Квартиры, в объеме счетов, выставляемых Застройщику эксплуатирующей организацией, если оформление Акту приема – передачи Квартиры было задержано по вине Участника долевого строительства.</w:t>
      </w:r>
    </w:p>
    <w:p w:rsidR="00B27FDC" w:rsidRDefault="003A15D5">
      <w:pPr>
        <w:pStyle w:val="Standard"/>
        <w:ind w:left="-540" w:firstLine="360"/>
        <w:jc w:val="both"/>
      </w:pPr>
      <w:r>
        <w:rPr>
          <w:b/>
        </w:rPr>
        <w:t>6.</w:t>
      </w:r>
      <w:r>
        <w:rPr>
          <w:b/>
          <w:bCs/>
        </w:rPr>
        <w:t>3.</w:t>
      </w:r>
      <w:r>
        <w:rPr>
          <w:bCs/>
        </w:rPr>
        <w:t xml:space="preserve"> Участник долевого строительства не вправе производить в Квартирах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изменение фасада Объекта долевого строительства как до, так и после регистрации права собственности на нее. В случае необходимости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Застройщика снимаются, и Участник долевого строительства самостоятельно несет негативные последствия, связанные с произведёнными действиями.</w:t>
      </w:r>
    </w:p>
    <w:p w:rsidR="00B27FDC" w:rsidRDefault="003A15D5">
      <w:pPr>
        <w:pStyle w:val="Standard"/>
        <w:ind w:left="-540" w:firstLine="360"/>
        <w:jc w:val="both"/>
      </w:pPr>
      <w:r>
        <w:rPr>
          <w:b/>
        </w:rPr>
        <w:t>6.</w:t>
      </w:r>
      <w:r>
        <w:rPr>
          <w:b/>
          <w:bCs/>
        </w:rPr>
        <w:t>4.</w:t>
      </w:r>
      <w:r>
        <w:rPr>
          <w:bCs/>
        </w:rPr>
        <w:t xml:space="preserve"> Участник долевого строительства обязуется присутствовать при всех мероприятиях, требующих его личного участия. В случаях, предусмотренных Договором, при получении соответствующего уведомления обязуется прибыть в указанный в уведомлении срок в офис Застройщика для оформления документов.</w:t>
      </w:r>
    </w:p>
    <w:p w:rsidR="00B27FDC" w:rsidRDefault="003A15D5">
      <w:pPr>
        <w:pStyle w:val="Standard"/>
        <w:ind w:left="-540" w:firstLine="360"/>
        <w:jc w:val="both"/>
      </w:pPr>
      <w:r>
        <w:rPr>
          <w:b/>
        </w:rPr>
        <w:t>6.</w:t>
      </w:r>
      <w:r>
        <w:rPr>
          <w:rFonts w:eastAsia="Arial"/>
          <w:b/>
        </w:rPr>
        <w:t>5.</w:t>
      </w:r>
      <w:r>
        <w:rPr>
          <w:rFonts w:eastAsia="Arial"/>
          <w:color w:val="FF3333"/>
        </w:rPr>
        <w:t xml:space="preserve"> </w:t>
      </w:r>
      <w:r>
        <w:rPr>
          <w:rFonts w:eastAsia="Arial"/>
          <w:bCs/>
        </w:rPr>
        <w:t>Участник долевого строительства обязуется сообщить застройщику в письменном виде обо всех изменениях, касающихся места жительства, телефона, фамилии, паспортных данных, в трехдневный срок со дня изменения. В случае, если участник долевого строительства не уведомил застройщика о смене адреса, все письма-уведомления застройщика считаются надлежащим образом отправленными.</w:t>
      </w:r>
    </w:p>
    <w:p w:rsidR="00B27FDC" w:rsidRDefault="003A15D5">
      <w:pPr>
        <w:pStyle w:val="Standard"/>
        <w:ind w:left="-540" w:firstLine="360"/>
        <w:jc w:val="both"/>
      </w:pPr>
      <w:r>
        <w:rPr>
          <w:b/>
        </w:rPr>
        <w:t>6.</w:t>
      </w:r>
      <w:r>
        <w:rPr>
          <w:rFonts w:eastAsia="Arial"/>
          <w:b/>
          <w:bCs/>
        </w:rPr>
        <w:t>6.</w:t>
      </w:r>
      <w:r>
        <w:rPr>
          <w:rFonts w:eastAsia="Arial"/>
          <w:bCs/>
        </w:rPr>
        <w:t xml:space="preserve">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 Объекта долевого строительства.</w:t>
      </w:r>
    </w:p>
    <w:p w:rsidR="00B27FDC" w:rsidRDefault="003A15D5">
      <w:pPr>
        <w:pStyle w:val="Standard"/>
        <w:ind w:left="-540" w:firstLine="360"/>
        <w:jc w:val="both"/>
      </w:pPr>
      <w:r>
        <w:rPr>
          <w:b/>
        </w:rPr>
        <w:t>6.7.</w:t>
      </w:r>
      <w:r>
        <w:t xml:space="preserve"> Участник долевого строительства вправе уступить права требования по основному договору третьим лицам согласно статье 11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В соответствии со ст. Застройщик должен быть уведомлен о состоявшейся уступке прав требования (прошедшей регистрацию).</w:t>
      </w:r>
    </w:p>
    <w:p w:rsidR="00B27FDC" w:rsidRDefault="00B27FDC">
      <w:pPr>
        <w:pStyle w:val="Standard"/>
        <w:rPr>
          <w:b/>
        </w:rPr>
      </w:pPr>
    </w:p>
    <w:p w:rsidR="006261C0" w:rsidRDefault="006261C0" w:rsidP="006261C0">
      <w:pPr>
        <w:pStyle w:val="Standard"/>
        <w:numPr>
          <w:ilvl w:val="7"/>
          <w:numId w:val="8"/>
        </w:numPr>
        <w:ind w:left="-540" w:firstLine="966"/>
        <w:jc w:val="center"/>
        <w:rPr>
          <w:b/>
        </w:rPr>
      </w:pPr>
      <w:r>
        <w:rPr>
          <w:b/>
        </w:rPr>
        <w:t>УСТУПКА ПРАВ ТРЕБОВАНИЯ ПО ДОГОВОРУ</w:t>
      </w:r>
    </w:p>
    <w:p w:rsidR="006261C0" w:rsidRDefault="006261C0" w:rsidP="006261C0">
      <w:pPr>
        <w:pStyle w:val="Standard"/>
        <w:ind w:left="-540" w:firstLine="360"/>
        <w:jc w:val="center"/>
        <w:rPr>
          <w:b/>
        </w:rPr>
      </w:pPr>
    </w:p>
    <w:p w:rsidR="006261C0" w:rsidRDefault="006261C0" w:rsidP="006261C0">
      <w:pPr>
        <w:pStyle w:val="Standard"/>
        <w:ind w:left="-540" w:firstLine="398"/>
        <w:jc w:val="both"/>
      </w:pPr>
      <w:r w:rsidRPr="00F34F2C">
        <w:rPr>
          <w:b/>
        </w:rPr>
        <w:t>7.1.</w:t>
      </w:r>
      <w:r>
        <w:rPr>
          <w:b/>
          <w:bCs/>
          <w:i/>
          <w:color w:val="000000"/>
        </w:rPr>
        <w:t xml:space="preserve"> </w:t>
      </w:r>
      <w:r>
        <w:rPr>
          <w:bCs/>
          <w:color w:val="000000"/>
        </w:rPr>
        <w:t xml:space="preserve">Стороны пришли к соглашению, что договор уступки прав требования заключается с письменного согласия Застройщика </w:t>
      </w:r>
      <w:proofErr w:type="spellStart"/>
      <w:r>
        <w:rPr>
          <w:rFonts w:eastAsia="Arial"/>
          <w:bCs/>
          <w:color w:val="000000"/>
        </w:rPr>
        <w:t>Эскроу</w:t>
      </w:r>
      <w:proofErr w:type="spellEnd"/>
      <w:r>
        <w:rPr>
          <w:rFonts w:eastAsia="Arial"/>
          <w:bCs/>
          <w:color w:val="000000"/>
        </w:rPr>
        <w:t>-агента</w:t>
      </w:r>
      <w:r>
        <w:rPr>
          <w:bCs/>
          <w:color w:val="000000"/>
        </w:rPr>
        <w:t>.</w:t>
      </w:r>
    </w:p>
    <w:p w:rsidR="006261C0" w:rsidRDefault="006261C0" w:rsidP="006261C0">
      <w:pPr>
        <w:pStyle w:val="Standard"/>
        <w:ind w:left="-540" w:firstLine="360"/>
        <w:jc w:val="both"/>
      </w:pPr>
      <w:r w:rsidRPr="00F34F2C">
        <w:rPr>
          <w:b/>
        </w:rPr>
        <w:t>7.2.</w:t>
      </w:r>
      <w:r>
        <w:rPr>
          <w:color w:val="000000"/>
        </w:rPr>
        <w:t xml:space="preserve"> </w:t>
      </w:r>
      <w:r>
        <w:rPr>
          <w:bCs/>
        </w:rPr>
        <w:t>Застройщик вправе не исполнять обязательства по новому кредитору до представления Застройщику доказательств перехода прав требования к новому кредитору (п. 1 ст. 385 ГК РФ). Риск неблагоприятных последствий, связанных с отсутствием уведомления должника о состоявшейся уступке, будет нести исключительно новый кредитор.</w:t>
      </w:r>
    </w:p>
    <w:p w:rsidR="006261C0" w:rsidRDefault="006261C0" w:rsidP="006261C0">
      <w:pPr>
        <w:pStyle w:val="Standard"/>
        <w:ind w:left="-540" w:firstLine="360"/>
        <w:jc w:val="both"/>
      </w:pPr>
      <w:r w:rsidRPr="00F34F2C">
        <w:rPr>
          <w:b/>
        </w:rPr>
        <w:t>7.3.</w:t>
      </w:r>
      <w:r>
        <w:rPr>
          <w:b/>
          <w:bCs/>
        </w:rPr>
        <w:t xml:space="preserve">  </w:t>
      </w:r>
      <w:r>
        <w:t>Уступка прав требований по договору участия в долевом строительстве допускается только после полной уплаты цены договора или одновременно с переводом долга на нового участника долевого строительства по правилам статей 391, 392 ГК РФ, с согласия кредитора — застройщика и возможна до момента подписания передаточного акта или иного документа о передаче объекта долевого строительства - квартиры</w:t>
      </w:r>
      <w:r>
        <w:rPr>
          <w:rFonts w:eastAsia="Arial"/>
        </w:rPr>
        <w:t xml:space="preserve"> ст. 11 Закона об участии в долевом строительстве.</w:t>
      </w:r>
    </w:p>
    <w:p w:rsidR="006261C0" w:rsidRDefault="006261C0" w:rsidP="006261C0">
      <w:pPr>
        <w:pStyle w:val="Standard"/>
        <w:ind w:left="-540" w:firstLine="360"/>
        <w:jc w:val="both"/>
        <w:rPr>
          <w:rFonts w:eastAsia="Arial"/>
        </w:rPr>
      </w:pPr>
      <w:r>
        <w:rPr>
          <w:rFonts w:eastAsia="Arial"/>
        </w:rPr>
        <w:t xml:space="preserve">    Уступка прав требований по настоящему Договору допускается с момента государственной регистрации Договора до момента подписания Передаточного акта или иного документа о передаче Квартиры.</w:t>
      </w:r>
    </w:p>
    <w:p w:rsidR="006261C0" w:rsidRDefault="006261C0" w:rsidP="006261C0">
      <w:pPr>
        <w:pStyle w:val="Standard"/>
        <w:ind w:left="-540" w:firstLine="360"/>
        <w:jc w:val="both"/>
      </w:pPr>
      <w:r w:rsidRPr="00F34F2C">
        <w:rPr>
          <w:b/>
        </w:rPr>
        <w:t>7.4.</w:t>
      </w:r>
      <w:r>
        <w:rPr>
          <w:rFonts w:eastAsia="Arial"/>
          <w:b/>
          <w:bCs/>
          <w:i/>
          <w:iCs/>
        </w:rPr>
        <w:t xml:space="preserve"> </w:t>
      </w:r>
      <w:r>
        <w:rPr>
          <w:rFonts w:eastAsia="Arial"/>
          <w:bCs/>
        </w:rPr>
        <w:t xml:space="preserve"> Договор уступки прав требования заключается в письменной форме, подлежит государственной регистрации и считается заключенным с момента такой регистрации. Уступка прав требования по </w:t>
      </w:r>
      <w:r>
        <w:rPr>
          <w:rFonts w:eastAsia="Arial"/>
          <w:bCs/>
        </w:rPr>
        <w:lastRenderedPageBreak/>
        <w:t xml:space="preserve">договору долевого строительства, совершенная с нарушением требований </w:t>
      </w:r>
      <w:hyperlink r:id="rId18" w:history="1">
        <w:r>
          <w:rPr>
            <w:rStyle w:val="Internetlink"/>
            <w:rFonts w:eastAsia="Arial"/>
          </w:rPr>
          <w:t>Закона</w:t>
        </w:r>
      </w:hyperlink>
      <w:r>
        <w:rPr>
          <w:rFonts w:eastAsia="Arial"/>
          <w:bCs/>
        </w:rPr>
        <w:t xml:space="preserve"> N 214-ФЗ, признается ничтожной на основании </w:t>
      </w:r>
      <w:hyperlink r:id="rId19" w:history="1">
        <w:r>
          <w:rPr>
            <w:rStyle w:val="Internetlink"/>
            <w:rFonts w:eastAsia="Arial"/>
          </w:rPr>
          <w:t>ст. 168</w:t>
        </w:r>
      </w:hyperlink>
      <w:r>
        <w:rPr>
          <w:rFonts w:eastAsia="Arial"/>
          <w:bCs/>
        </w:rPr>
        <w:t xml:space="preserve"> ГК РФ.</w:t>
      </w:r>
    </w:p>
    <w:p w:rsidR="006261C0" w:rsidRDefault="006261C0" w:rsidP="006261C0">
      <w:pPr>
        <w:pStyle w:val="Standard"/>
        <w:spacing w:line="100" w:lineRule="atLeast"/>
        <w:ind w:left="-559" w:firstLine="133"/>
        <w:jc w:val="both"/>
      </w:pPr>
      <w:r w:rsidRPr="00F34F2C">
        <w:rPr>
          <w:b/>
        </w:rPr>
        <w:t xml:space="preserve">    7.5.</w:t>
      </w:r>
      <w:r>
        <w:rPr>
          <w:rFonts w:eastAsia="Arial"/>
          <w:b/>
          <w:bCs/>
          <w:i/>
          <w:iCs/>
        </w:rPr>
        <w:t xml:space="preserve"> </w:t>
      </w:r>
      <w:r>
        <w:rPr>
          <w:rFonts w:eastAsia="Arial"/>
        </w:rPr>
        <w:t xml:space="preserve"> В случае уступки прав требований по настоящему Договору, Участник долевого строительства в срок не позднее 5 рабочих дней с даты регистрации договора уступки органом регистрации прав обязан проинформировать Застройщика путем направления ему оригинала договора уступки, а также соответствующего сопроводительного информационного письма с указанием правопреемника и его данных (персональных данных; информацию об адресе местонахождения, реквизитов и пр.) и основания перехода права на Квартиру (реквизиты договора уступки: номер, дата, сведения о государственной регистрации).</w:t>
      </w:r>
    </w:p>
    <w:p w:rsidR="006261C0" w:rsidRDefault="006261C0" w:rsidP="006261C0">
      <w:pPr>
        <w:pStyle w:val="Standard"/>
        <w:spacing w:line="100" w:lineRule="atLeast"/>
        <w:ind w:left="-532" w:firstLine="106"/>
        <w:jc w:val="both"/>
      </w:pPr>
      <w:r w:rsidRPr="00F34F2C">
        <w:rPr>
          <w:b/>
        </w:rPr>
        <w:t xml:space="preserve">    7.6</w:t>
      </w:r>
      <w:r>
        <w:rPr>
          <w:rFonts w:eastAsia="Arial"/>
          <w:b/>
          <w:bCs/>
          <w:i/>
          <w:iCs/>
        </w:rPr>
        <w:t>.</w:t>
      </w:r>
      <w:r>
        <w:rPr>
          <w:rFonts w:eastAsia="Arial"/>
          <w:bCs/>
        </w:rPr>
        <w:t xml:space="preserve"> </w:t>
      </w:r>
      <w:r>
        <w:rPr>
          <w:rFonts w:eastAsia="Arial"/>
          <w:bCs/>
          <w:shd w:val="clear" w:color="auto" w:fill="FFFFFF"/>
        </w:rPr>
        <w:t xml:space="preserve"> В случае не уведомления Застройщика о состоявшейся уступке прав требования в  соответствии с условиями настоящего Договора и/или  не направления Застройщику информации (части информации), указанной  в настоящем Договоре, Застройщик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дату  составления  Акта приема – передачи Квартиры  или иного документа  о передаче Объекта долевого строительства.</w:t>
      </w:r>
    </w:p>
    <w:p w:rsidR="006261C0" w:rsidRPr="007B6FA4" w:rsidRDefault="00AA6D41" w:rsidP="00AA6D41">
      <w:pPr>
        <w:pStyle w:val="Standard"/>
        <w:spacing w:line="100" w:lineRule="atLeast"/>
        <w:ind w:left="-532"/>
        <w:jc w:val="both"/>
      </w:pPr>
      <w:r>
        <w:rPr>
          <w:b/>
        </w:rPr>
        <w:t xml:space="preserve">      </w:t>
      </w:r>
      <w:r w:rsidR="006261C0" w:rsidRPr="007B6FA4">
        <w:rPr>
          <w:b/>
        </w:rPr>
        <w:t>7.</w:t>
      </w:r>
      <w:r w:rsidR="006261C0" w:rsidRPr="007B6FA4">
        <w:rPr>
          <w:rFonts w:eastAsia="Arial"/>
          <w:b/>
        </w:rPr>
        <w:t>7.</w:t>
      </w:r>
      <w:r w:rsidR="006261C0">
        <w:rPr>
          <w:rFonts w:eastAsia="Arial"/>
        </w:rPr>
        <w:t xml:space="preserve"> С момента перехода прав требований по Договору одновременно переходят все права и обязанности по договору счета </w:t>
      </w:r>
      <w:proofErr w:type="spellStart"/>
      <w:r w:rsidR="006261C0">
        <w:rPr>
          <w:rFonts w:eastAsia="Arial"/>
        </w:rPr>
        <w:t>эскроу</w:t>
      </w:r>
      <w:proofErr w:type="spellEnd"/>
      <w:r w:rsidR="006261C0">
        <w:rPr>
          <w:rFonts w:eastAsia="Arial"/>
        </w:rPr>
        <w:t>, заключенному прежним Участником долевого строительства.</w:t>
      </w:r>
    </w:p>
    <w:p w:rsidR="006261C0" w:rsidRDefault="006261C0" w:rsidP="006261C0">
      <w:pPr>
        <w:pStyle w:val="Standard"/>
        <w:jc w:val="both"/>
        <w:rPr>
          <w:b/>
        </w:rPr>
      </w:pPr>
    </w:p>
    <w:p w:rsidR="006261C0" w:rsidRDefault="006261C0" w:rsidP="006261C0">
      <w:pPr>
        <w:pStyle w:val="Standard"/>
        <w:numPr>
          <w:ilvl w:val="4"/>
          <w:numId w:val="9"/>
        </w:numPr>
        <w:ind w:left="-540" w:firstLine="824"/>
        <w:jc w:val="center"/>
        <w:rPr>
          <w:b/>
        </w:rPr>
      </w:pPr>
      <w:r>
        <w:rPr>
          <w:b/>
        </w:rPr>
        <w:t>ОТВЕТСТВЕННОСТЬ СТОРОН. ПОРЯДОК РАЗРЕШЕНИЯ СПОРОВ</w:t>
      </w:r>
    </w:p>
    <w:p w:rsidR="006261C0" w:rsidRPr="00B1690C" w:rsidRDefault="006261C0" w:rsidP="006261C0">
      <w:pPr>
        <w:pStyle w:val="Standard"/>
        <w:ind w:left="284"/>
        <w:rPr>
          <w:b/>
        </w:rPr>
      </w:pPr>
    </w:p>
    <w:p w:rsidR="006261C0" w:rsidRDefault="006261C0" w:rsidP="006261C0">
      <w:pPr>
        <w:pStyle w:val="Standard"/>
        <w:ind w:left="-540" w:firstLine="540"/>
        <w:jc w:val="both"/>
        <w:rPr>
          <w:b/>
        </w:rPr>
      </w:pPr>
      <w:r>
        <w:rPr>
          <w:b/>
        </w:rPr>
        <w:t xml:space="preserve">8.1.  </w:t>
      </w:r>
      <w:r>
        <w:t>В случае нарушения предусмотренного настоящим договором срока передачи объекта долевого строительства, Застройщик уплачивает Участнику долевого строительства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6261C0" w:rsidRPr="007B6FA4" w:rsidRDefault="006261C0" w:rsidP="006261C0">
      <w:pPr>
        <w:pStyle w:val="Standard"/>
        <w:ind w:left="-540" w:firstLine="540"/>
        <w:jc w:val="both"/>
        <w:rPr>
          <w:b/>
        </w:rPr>
      </w:pPr>
      <w:r w:rsidRPr="007B6FA4">
        <w:rPr>
          <w:b/>
        </w:rPr>
        <w:t>8.</w:t>
      </w:r>
      <w:r w:rsidRPr="007B6FA4">
        <w:rPr>
          <w:rFonts w:eastAsia="Courier New"/>
          <w:b/>
          <w:color w:val="000000"/>
        </w:rPr>
        <w:t>2.</w:t>
      </w:r>
      <w:r>
        <w:rPr>
          <w:rFonts w:eastAsia="Courier New"/>
          <w:color w:val="000000"/>
        </w:rPr>
        <w:t xml:space="preserve"> </w:t>
      </w:r>
      <w:r>
        <w:rPr>
          <w:rFonts w:eastAsia="Arial"/>
          <w:color w:val="000000"/>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и возместить в полном объеме причиненные убытки сверх неустойки. Уплата неустойки не освобождает «Участника долевого строительства» от полного исполнения обязательств по настоящему Договору.</w:t>
      </w:r>
    </w:p>
    <w:p w:rsidR="006261C0" w:rsidRDefault="006261C0" w:rsidP="006261C0">
      <w:pPr>
        <w:pStyle w:val="Standard"/>
        <w:ind w:left="-540" w:firstLine="360"/>
        <w:jc w:val="both"/>
      </w:pPr>
      <w:r w:rsidRPr="007B6FA4">
        <w:rPr>
          <w:b/>
        </w:rPr>
        <w:t xml:space="preserve">   8.3.</w:t>
      </w:r>
      <w:r>
        <w:t xml:space="preserve"> В случае расторжения договора в одностороннем порядке Застройщик и Участник долевого строительства руководствуются статьёй 9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w:t>
      </w:r>
    </w:p>
    <w:p w:rsidR="006261C0" w:rsidRDefault="006261C0" w:rsidP="006261C0">
      <w:pPr>
        <w:pStyle w:val="Standard"/>
        <w:ind w:left="-532" w:firstLine="532"/>
        <w:jc w:val="both"/>
      </w:pPr>
      <w:r>
        <w:rPr>
          <w:rFonts w:eastAsia="Calibri"/>
        </w:rPr>
        <w:t xml:space="preserve">При наступлении оснований для возврата Участнику долевого строительства денежных средств со счета </w:t>
      </w:r>
      <w:proofErr w:type="spellStart"/>
      <w:r>
        <w:rPr>
          <w:rFonts w:eastAsia="Calibri"/>
        </w:rPr>
        <w:t>эскроу</w:t>
      </w:r>
      <w:proofErr w:type="spellEnd"/>
      <w:r>
        <w:rPr>
          <w:rFonts w:eastAsia="Calibri"/>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eastAsia="Calibri"/>
        </w:rPr>
        <w:t>эскроу</w:t>
      </w:r>
      <w:proofErr w:type="spellEnd"/>
      <w:r>
        <w:rPr>
          <w:rFonts w:eastAsia="Calibri"/>
        </w:rPr>
        <w:t xml:space="preserve"> подлежат возврату участнику долевого строительства в соответствии с условиями договора счета </w:t>
      </w:r>
      <w:proofErr w:type="spellStart"/>
      <w:r>
        <w:rPr>
          <w:rFonts w:eastAsia="Calibri"/>
        </w:rPr>
        <w:t>эскроу</w:t>
      </w:r>
      <w:proofErr w:type="spellEnd"/>
      <w:r>
        <w:rPr>
          <w:rFonts w:eastAsia="Calibri"/>
        </w:rPr>
        <w:t>.</w:t>
      </w:r>
      <w:r>
        <w:t xml:space="preserve">  </w:t>
      </w:r>
    </w:p>
    <w:p w:rsidR="006261C0" w:rsidRDefault="006261C0" w:rsidP="006261C0">
      <w:pPr>
        <w:pStyle w:val="Standard"/>
        <w:ind w:left="-540" w:firstLine="540"/>
        <w:jc w:val="both"/>
      </w:pPr>
      <w:r w:rsidRPr="007B6FA4">
        <w:rPr>
          <w:b/>
        </w:rPr>
        <w:t>8.4.</w:t>
      </w:r>
      <w:r>
        <w:t xml:space="preserve">  В случае расторжения настоящего Договора по инициативе Участника долевого строительства, за исключением случая, указанного в п. 9.2. настоящего Договора, Застройщик при возврате денежных средств, уплаченных Участником долевого строительства по настоящему Договору, вправе удержать с Участника долевого строительства неустойку в размере 10% (Десять процентов) от цены настоящего Договора, указанной в п. 2.1. настоящего Договора.                   </w:t>
      </w:r>
    </w:p>
    <w:p w:rsidR="006261C0" w:rsidRDefault="006261C0" w:rsidP="006261C0">
      <w:pPr>
        <w:pStyle w:val="Standard"/>
        <w:ind w:left="-540" w:firstLine="540"/>
        <w:jc w:val="both"/>
      </w:pPr>
      <w:r w:rsidRPr="007B6FA4">
        <w:rPr>
          <w:b/>
        </w:rPr>
        <w:t>8.5.</w:t>
      </w:r>
      <w:r>
        <w:t xml:space="preserve">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т.е. чрезвычайных и непредотвратимых обстоятельств.     </w:t>
      </w:r>
    </w:p>
    <w:p w:rsidR="006261C0" w:rsidRDefault="006261C0" w:rsidP="006261C0">
      <w:pPr>
        <w:pStyle w:val="Standard"/>
        <w:ind w:left="-540" w:firstLine="540"/>
        <w:jc w:val="both"/>
      </w:pPr>
      <w:r w:rsidRPr="007B6FA4">
        <w:rPr>
          <w:b/>
        </w:rPr>
        <w:t>8.6.</w:t>
      </w:r>
      <w:r>
        <w:t xml:space="preserve"> Обстоятельствами непреодолимой силы (форс – мажор) по основному договору стороны признали: явления стихийного характера, стихийные бедствия, погодные условия, препятствующие </w:t>
      </w:r>
      <w:r>
        <w:lastRenderedPageBreak/>
        <w:t>нормальным условиям деятельности, военные действия любого характера и другие обстоятельства прямо повлияли на возможность исполнения обязательств по основному договору.</w:t>
      </w:r>
    </w:p>
    <w:p w:rsidR="006261C0" w:rsidRDefault="006261C0" w:rsidP="006261C0">
      <w:pPr>
        <w:pStyle w:val="Standard"/>
        <w:ind w:left="-540" w:firstLine="540"/>
        <w:jc w:val="both"/>
      </w:pPr>
      <w:r w:rsidRPr="007B6FA4">
        <w:rPr>
          <w:b/>
        </w:rPr>
        <w:t>8.7.</w:t>
      </w:r>
      <w:r>
        <w:t xml:space="preserve"> Надлежащим доказательством наличия обстоятельств форс – мажор и их продолжительности будут служить справки компетентных государственных органов в установленной форме.</w:t>
      </w:r>
    </w:p>
    <w:p w:rsidR="006261C0" w:rsidRDefault="006261C0" w:rsidP="006261C0">
      <w:pPr>
        <w:pStyle w:val="Standard"/>
        <w:ind w:left="-505" w:firstLine="221"/>
        <w:jc w:val="both"/>
      </w:pPr>
      <w:r w:rsidRPr="007B6FA4">
        <w:rPr>
          <w:b/>
        </w:rPr>
        <w:t xml:space="preserve">    8.8.</w:t>
      </w:r>
      <w:r>
        <w:rPr>
          <w:b/>
          <w:bCs/>
          <w:i/>
          <w:iCs/>
        </w:rPr>
        <w:t xml:space="preserve"> </w:t>
      </w:r>
      <w:r>
        <w:t xml:space="preserve"> Все разногласия, возникающие между сторонами в связи с исполнением договора, подлежат урегулированию путем переговоров. В случае не достижения соглашения путем переговоров все споры подлежат рассмотрению и разрешению в судебном порядке, установленном действующим законодательством.</w:t>
      </w:r>
    </w:p>
    <w:p w:rsidR="006261C0" w:rsidRDefault="006261C0" w:rsidP="006261C0">
      <w:pPr>
        <w:pStyle w:val="Standard"/>
        <w:ind w:left="-505" w:firstLine="363"/>
        <w:jc w:val="both"/>
      </w:pPr>
      <w:r>
        <w:t>Оплата всех штрафных санкций, неустоек (пеней), убытков и иных платежей по Договору участия в долевом строительстве, осуществляется Участником за счет собственных средств.</w:t>
      </w:r>
    </w:p>
    <w:p w:rsidR="006261C0" w:rsidRDefault="006261C0" w:rsidP="006261C0">
      <w:pPr>
        <w:pStyle w:val="Standard"/>
        <w:ind w:left="-505" w:firstLine="723"/>
        <w:jc w:val="both"/>
      </w:pPr>
    </w:p>
    <w:p w:rsidR="006261C0" w:rsidRDefault="006261C0" w:rsidP="006261C0">
      <w:pPr>
        <w:pStyle w:val="Standard"/>
        <w:numPr>
          <w:ilvl w:val="8"/>
          <w:numId w:val="10"/>
        </w:numPr>
        <w:ind w:left="993" w:hanging="284"/>
        <w:jc w:val="center"/>
        <w:rPr>
          <w:b/>
        </w:rPr>
      </w:pPr>
      <w:r>
        <w:rPr>
          <w:b/>
        </w:rPr>
        <w:t>СРОК ДЕЙСТВИЯ ДОГОВОРА</w:t>
      </w:r>
    </w:p>
    <w:p w:rsidR="006261C0" w:rsidRPr="00B1690C" w:rsidRDefault="006261C0" w:rsidP="006261C0">
      <w:pPr>
        <w:pStyle w:val="Standard"/>
        <w:ind w:left="993"/>
        <w:rPr>
          <w:b/>
        </w:rPr>
      </w:pPr>
    </w:p>
    <w:p w:rsidR="006261C0" w:rsidRDefault="006261C0" w:rsidP="006261C0">
      <w:pPr>
        <w:pStyle w:val="Standard"/>
        <w:ind w:left="-540" w:firstLine="540"/>
        <w:jc w:val="both"/>
      </w:pPr>
      <w:r w:rsidRPr="007B6FA4">
        <w:rPr>
          <w:b/>
        </w:rPr>
        <w:t>9.1.</w:t>
      </w:r>
      <w:r>
        <w:t xml:space="preserve"> Договор заключается в электронной форме, подлежит государственной регистрации и считается заключённым с момента такой регистрации.  Государственная регистрация производится в электронном виде. Договор участия в долевом строительстве подписан сторонами усиленной квалифицированной электронной подписью.  </w:t>
      </w:r>
    </w:p>
    <w:p w:rsidR="006261C0" w:rsidRDefault="006261C0" w:rsidP="006261C0">
      <w:pPr>
        <w:pStyle w:val="Standard"/>
        <w:ind w:left="-540" w:firstLine="540"/>
        <w:jc w:val="both"/>
      </w:pPr>
      <w:r w:rsidRPr="007B6FA4">
        <w:rPr>
          <w:b/>
        </w:rPr>
        <w:t>9.2.</w:t>
      </w:r>
      <w:r>
        <w:rPr>
          <w:b/>
          <w:bCs/>
          <w:iCs/>
        </w:rPr>
        <w:t xml:space="preserve"> </w:t>
      </w:r>
      <w:r>
        <w:t>Основаниями досрочного прекращения действия договора могут быть обстоятельства, предусмотренные Законодательством РФ или ненадлежащее выполнение одной из Сторон, принятых на себя обязательств по основному договору.</w:t>
      </w:r>
    </w:p>
    <w:p w:rsidR="006261C0" w:rsidRDefault="006261C0" w:rsidP="006261C0">
      <w:pPr>
        <w:pStyle w:val="Standard"/>
        <w:tabs>
          <w:tab w:val="left" w:pos="3420"/>
        </w:tabs>
      </w:pPr>
    </w:p>
    <w:p w:rsidR="006261C0" w:rsidRDefault="006261C0" w:rsidP="006261C0">
      <w:pPr>
        <w:pStyle w:val="Standard"/>
        <w:numPr>
          <w:ilvl w:val="7"/>
          <w:numId w:val="11"/>
        </w:numPr>
        <w:tabs>
          <w:tab w:val="left" w:pos="11176"/>
        </w:tabs>
        <w:ind w:left="1134"/>
        <w:jc w:val="center"/>
        <w:rPr>
          <w:b/>
        </w:rPr>
      </w:pPr>
      <w:r>
        <w:rPr>
          <w:b/>
        </w:rPr>
        <w:t>ЗАКЛЮЧИТЕЛЬНЫЕ ПОЛОЖЕНИЯ</w:t>
      </w:r>
    </w:p>
    <w:p w:rsidR="006261C0" w:rsidRPr="00B1690C" w:rsidRDefault="006261C0" w:rsidP="006261C0">
      <w:pPr>
        <w:pStyle w:val="Standard"/>
        <w:tabs>
          <w:tab w:val="left" w:pos="11176"/>
        </w:tabs>
        <w:ind w:left="1134"/>
        <w:rPr>
          <w:b/>
        </w:rPr>
      </w:pPr>
    </w:p>
    <w:p w:rsidR="006261C0" w:rsidRDefault="006261C0" w:rsidP="006261C0">
      <w:pPr>
        <w:pStyle w:val="Standard"/>
        <w:ind w:left="-426" w:firstLine="426"/>
        <w:jc w:val="both"/>
      </w:pPr>
      <w:r w:rsidRPr="007B6FA4">
        <w:rPr>
          <w:b/>
        </w:rPr>
        <w:t xml:space="preserve"> 10.1.</w:t>
      </w:r>
      <w:r>
        <w:rPr>
          <w:b/>
          <w:bCs/>
          <w:i/>
          <w:iCs/>
        </w:rPr>
        <w:t xml:space="preserve"> </w:t>
      </w:r>
      <w:r>
        <w:t>Все изменения и дополнения к настоящему договору оформляются дополнительными соглашениями сторон в письменной форме, являются неотъемлемой частью договора и подлежат государственной регистрации.</w:t>
      </w:r>
    </w:p>
    <w:p w:rsidR="006261C0" w:rsidRDefault="006261C0" w:rsidP="006261C0">
      <w:pPr>
        <w:pStyle w:val="Standard"/>
        <w:ind w:left="-426" w:firstLine="426"/>
        <w:jc w:val="both"/>
      </w:pPr>
      <w:r>
        <w:t xml:space="preserve"> </w:t>
      </w:r>
      <w:r w:rsidRPr="007B6FA4">
        <w:rPr>
          <w:b/>
        </w:rPr>
        <w:t>10.2.</w:t>
      </w:r>
      <w:r>
        <w:rPr>
          <w:b/>
          <w:bCs/>
          <w:i/>
          <w:iCs/>
        </w:rPr>
        <w:t xml:space="preserve"> </w:t>
      </w:r>
      <w:r>
        <w:t>Все положения настоящего Договора Участнику долевого строительства разъяснены и поняты им полностью, возражений не имеется.</w:t>
      </w:r>
    </w:p>
    <w:p w:rsidR="006261C0" w:rsidRDefault="006261C0" w:rsidP="006261C0">
      <w:pPr>
        <w:pStyle w:val="Standard"/>
        <w:ind w:left="-395" w:firstLine="253"/>
        <w:jc w:val="both"/>
      </w:pPr>
      <w:r>
        <w:rPr>
          <w:b/>
          <w:bCs/>
          <w:i/>
          <w:iCs/>
        </w:rPr>
        <w:t xml:space="preserve">   </w:t>
      </w:r>
      <w:r w:rsidRPr="007B6FA4">
        <w:rPr>
          <w:b/>
        </w:rPr>
        <w:t>10.</w:t>
      </w:r>
      <w:r>
        <w:rPr>
          <w:b/>
        </w:rPr>
        <w:t>3</w:t>
      </w:r>
      <w:r w:rsidR="00AA6D41">
        <w:rPr>
          <w:b/>
        </w:rPr>
        <w:t xml:space="preserve">. </w:t>
      </w:r>
      <w:r>
        <w:t>Отношения сторон, не урегулированные договором, регулируются действующим Законодательством РФ.</w:t>
      </w:r>
    </w:p>
    <w:p w:rsidR="006261C0" w:rsidRDefault="006261C0" w:rsidP="006261C0">
      <w:pPr>
        <w:pStyle w:val="Standard"/>
        <w:ind w:left="-355" w:firstLine="213"/>
        <w:jc w:val="both"/>
      </w:pPr>
      <w:r>
        <w:rPr>
          <w:b/>
          <w:bCs/>
          <w:i/>
          <w:iCs/>
        </w:rPr>
        <w:t xml:space="preserve">   </w:t>
      </w:r>
      <w:r w:rsidRPr="007B6FA4">
        <w:rPr>
          <w:b/>
        </w:rPr>
        <w:t>10.4.</w:t>
      </w:r>
      <w:r>
        <w:rPr>
          <w:b/>
          <w:bCs/>
          <w:i/>
          <w:iCs/>
        </w:rPr>
        <w:t xml:space="preserve"> </w:t>
      </w:r>
      <w:r>
        <w:t xml:space="preserve"> Подписанием настоящего договора, Участник долевого строительства даёт согласие на раздел, выдел, объединение, перераспределение в целях формирования земельного участка под многоквартирным домом или незавершенным строительством объектом (многоквартирным домом) или иного действия с земельным участком/участками; оформление и регистрацию любых прав на вновь возникшие объекты недвижимости; присвоение адреса вновь сформированным земельным участкам, объектам недвижимости; государственный кадастровый учет и государственную регистрацию прав в связи с созданием объекта недвижимости.</w:t>
      </w:r>
    </w:p>
    <w:p w:rsidR="006261C0" w:rsidRPr="004B5697" w:rsidRDefault="006261C0" w:rsidP="006261C0">
      <w:pPr>
        <w:pStyle w:val="Standard"/>
        <w:ind w:left="-355"/>
        <w:jc w:val="both"/>
      </w:pPr>
      <w:r>
        <w:rPr>
          <w:b/>
          <w:bCs/>
          <w:i/>
          <w:iCs/>
          <w:shd w:val="clear" w:color="auto" w:fill="FFFFFF"/>
        </w:rPr>
        <w:t xml:space="preserve">  </w:t>
      </w:r>
      <w:r w:rsidR="00B463ED">
        <w:rPr>
          <w:b/>
          <w:bCs/>
          <w:i/>
          <w:iCs/>
          <w:shd w:val="clear" w:color="auto" w:fill="FFFFFF"/>
        </w:rPr>
        <w:t xml:space="preserve">  </w:t>
      </w:r>
      <w:r>
        <w:rPr>
          <w:b/>
          <w:bCs/>
          <w:i/>
          <w:iCs/>
          <w:shd w:val="clear" w:color="auto" w:fill="FFFFFF"/>
        </w:rPr>
        <w:t xml:space="preserve"> </w:t>
      </w:r>
      <w:r w:rsidR="00B463ED">
        <w:rPr>
          <w:b/>
          <w:bCs/>
          <w:i/>
          <w:iCs/>
          <w:shd w:val="clear" w:color="auto" w:fill="FFFFFF"/>
        </w:rPr>
        <w:t xml:space="preserve"> </w:t>
      </w:r>
      <w:r w:rsidRPr="007B6FA4">
        <w:rPr>
          <w:b/>
        </w:rPr>
        <w:t>10.5.</w:t>
      </w:r>
      <w:r>
        <w:rPr>
          <w:b/>
          <w:bCs/>
          <w:i/>
          <w:iCs/>
          <w:shd w:val="clear" w:color="auto" w:fill="FFFFFF"/>
        </w:rPr>
        <w:t xml:space="preserve"> </w:t>
      </w:r>
      <w:r>
        <w:rPr>
          <w:shd w:val="clear" w:color="auto" w:fill="FFFFFF"/>
        </w:rPr>
        <w:t xml:space="preserve">Участник долевого строительства, подписывая настоящий Договор, дает свое согласие на обработку и использование своих персональных данных (фамилия, имя, отчество, паспортные данные, место жительства, дата и год рождения, сведения о семейном положении, контактный телефон, адрес электронной почты), представленных Застройщику в соответствии с Федеральным законом от 27.07.2006 г. № 152-ФЗ «О персональных данных» в целях заключения, исполнения настоящего Договора,  надлежащего управления и эксплуатации Здания/объекта долевого строительства, а также для осуществления </w:t>
      </w:r>
      <w:proofErr w:type="spellStart"/>
      <w:r>
        <w:rPr>
          <w:shd w:val="clear" w:color="auto" w:fill="FFFFFF"/>
        </w:rPr>
        <w:t>sms</w:t>
      </w:r>
      <w:proofErr w:type="spellEnd"/>
      <w:r>
        <w:rPr>
          <w:shd w:val="clear" w:color="auto" w:fill="FFFFFF"/>
        </w:rPr>
        <w:t xml:space="preserve">-рассылки, звонков и других способов информирования Участника с целью реализации настоящего Договора.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органам государственной (муниципальной) власти и организации, осуществляющей управление и эксплуатацию Здания, предоставляющей коммунальные и иные услуги, обезличивание, блокирование, </w:t>
      </w:r>
      <w:r>
        <w:rPr>
          <w:shd w:val="clear" w:color="auto" w:fill="FFFFFF"/>
        </w:rPr>
        <w:lastRenderedPageBreak/>
        <w:t>удаление, уничтожение персональных данных. Персональные данные хранятся в базе данных Застройщика.</w:t>
      </w:r>
    </w:p>
    <w:p w:rsidR="00B27FDC" w:rsidRDefault="003A15D5">
      <w:pPr>
        <w:pStyle w:val="Textbody"/>
        <w:shd w:val="clear" w:color="auto" w:fill="FFFFFF"/>
        <w:jc w:val="both"/>
        <w:rPr>
          <w:shd w:val="clear" w:color="auto" w:fill="FFFFFF"/>
        </w:rPr>
      </w:pPr>
      <w:r>
        <w:rPr>
          <w:shd w:val="clear" w:color="auto" w:fill="FFFFFF"/>
        </w:rPr>
        <w:t> </w:t>
      </w:r>
    </w:p>
    <w:p w:rsidR="00B27FDC" w:rsidRDefault="003A15D5">
      <w:pPr>
        <w:pStyle w:val="Textbody"/>
        <w:pBdr>
          <w:bottom w:val="single" w:sz="8" w:space="2" w:color="000000"/>
        </w:pBdr>
        <w:shd w:val="clear" w:color="auto" w:fill="FFFFFF"/>
        <w:jc w:val="both"/>
        <w:rPr>
          <w:b/>
          <w:i/>
        </w:rPr>
      </w:pPr>
      <w:r>
        <w:rPr>
          <w:b/>
          <w:i/>
        </w:rPr>
        <w:t>Согласен на обработку персональных данных</w:t>
      </w:r>
    </w:p>
    <w:p w:rsidR="00B27FDC" w:rsidRDefault="003A15D5">
      <w:pPr>
        <w:pStyle w:val="Textbody"/>
        <w:shd w:val="clear" w:color="auto" w:fill="FFFFFF"/>
        <w:jc w:val="both"/>
      </w:pPr>
      <w:r>
        <w:t xml:space="preserve">                                                                                                                   </w:t>
      </w:r>
      <w:r>
        <w:rPr>
          <w:b/>
          <w:i/>
          <w:shd w:val="clear" w:color="auto" w:fill="FFFFFF"/>
        </w:rPr>
        <w:t xml:space="preserve"> (подпись)</w:t>
      </w:r>
    </w:p>
    <w:p w:rsidR="00B27FDC" w:rsidRDefault="003A15D5">
      <w:pPr>
        <w:pStyle w:val="Standard"/>
        <w:ind w:left="-540" w:firstLine="720"/>
        <w:jc w:val="both"/>
        <w:rPr>
          <w:shd w:val="clear" w:color="auto" w:fill="FFFFFF"/>
        </w:rPr>
      </w:pPr>
      <w:r>
        <w:rPr>
          <w:shd w:val="clear" w:color="auto" w:fill="FFFFFF"/>
        </w:rPr>
        <w:t xml:space="preserve">   </w:t>
      </w:r>
    </w:p>
    <w:tbl>
      <w:tblPr>
        <w:tblW w:w="10490" w:type="dxa"/>
        <w:tblInd w:w="-572" w:type="dxa"/>
        <w:tblLayout w:type="fixed"/>
        <w:tblCellMar>
          <w:left w:w="10" w:type="dxa"/>
          <w:right w:w="10" w:type="dxa"/>
        </w:tblCellMar>
        <w:tblLook w:val="04A0" w:firstRow="1" w:lastRow="0" w:firstColumn="1" w:lastColumn="0" w:noHBand="0" w:noVBand="1"/>
      </w:tblPr>
      <w:tblGrid>
        <w:gridCol w:w="2527"/>
        <w:gridCol w:w="255"/>
        <w:gridCol w:w="2325"/>
        <w:gridCol w:w="945"/>
        <w:gridCol w:w="4438"/>
      </w:tblGrid>
      <w:tr w:rsidR="00B27FDC">
        <w:trPr>
          <w:trHeight w:val="171"/>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Default="003A15D5">
            <w:pPr>
              <w:pStyle w:val="Standard"/>
              <w:snapToGrid w:val="0"/>
              <w:jc w:val="center"/>
              <w:rPr>
                <w:b/>
                <w:sz w:val="26"/>
                <w:szCs w:val="26"/>
              </w:rPr>
            </w:pPr>
            <w:r>
              <w:rPr>
                <w:b/>
                <w:sz w:val="26"/>
                <w:szCs w:val="26"/>
              </w:rPr>
              <w:t>ЗАСТРОЙЩИК</w:t>
            </w:r>
          </w:p>
        </w:tc>
      </w:tr>
      <w:tr w:rsidR="00CB0FFA">
        <w:trPr>
          <w:trHeight w:val="188"/>
        </w:trPr>
        <w:tc>
          <w:tcPr>
            <w:tcW w:w="2782"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jc w:val="both"/>
              <w:rPr>
                <w:b/>
                <w:bCs/>
              </w:rPr>
            </w:pPr>
            <w:r>
              <w:rPr>
                <w:b/>
                <w:bCs/>
              </w:rPr>
              <w:t>Тел</w:t>
            </w:r>
            <w:r>
              <w:rPr>
                <w:b/>
                <w:bCs/>
                <w:sz w:val="20"/>
                <w:szCs w:val="20"/>
              </w:rPr>
              <w:t xml:space="preserve">: </w:t>
            </w:r>
            <w:r>
              <w:rPr>
                <w:b/>
                <w:bCs/>
              </w:rPr>
              <w:t>8-905-496-33-36</w:t>
            </w:r>
          </w:p>
        </w:tc>
        <w:tc>
          <w:tcPr>
            <w:tcW w:w="770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B0FFA" w:rsidRDefault="00CB0FFA" w:rsidP="00CB0FFA">
            <w:pPr>
              <w:snapToGrid w:val="0"/>
              <w:jc w:val="both"/>
            </w:pPr>
            <w:r>
              <w:rPr>
                <w:b/>
                <w:bCs/>
              </w:rPr>
              <w:t>Ставропольский край, город Ставрополь, про</w:t>
            </w:r>
            <w:r w:rsidR="00C73211">
              <w:rPr>
                <w:b/>
                <w:bCs/>
              </w:rPr>
              <w:t xml:space="preserve">езд Чапаевский, д. 57, </w:t>
            </w:r>
            <w:proofErr w:type="spellStart"/>
            <w:r w:rsidR="00C73211">
              <w:rPr>
                <w:b/>
                <w:bCs/>
              </w:rPr>
              <w:t>помещ</w:t>
            </w:r>
            <w:proofErr w:type="spellEnd"/>
            <w:r w:rsidR="00C73211">
              <w:rPr>
                <w:b/>
                <w:bCs/>
              </w:rPr>
              <w:t>.  3</w:t>
            </w:r>
          </w:p>
        </w:tc>
      </w:tr>
      <w:tr w:rsidR="00CB0FFA" w:rsidTr="00F839CF">
        <w:trPr>
          <w:trHeight w:val="171"/>
        </w:trPr>
        <w:tc>
          <w:tcPr>
            <w:tcW w:w="2782"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rPr>
            </w:pPr>
            <w:r>
              <w:rPr>
                <w:b/>
                <w:bCs/>
                <w:iCs/>
              </w:rPr>
              <w:t>ИНН: 2636218479</w:t>
            </w:r>
          </w:p>
        </w:tc>
        <w:tc>
          <w:tcPr>
            <w:tcW w:w="2325"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lang w:val="en-US"/>
              </w:rPr>
            </w:pPr>
            <w:r>
              <w:rPr>
                <w:b/>
                <w:bCs/>
              </w:rPr>
              <w:t xml:space="preserve">КПП: </w:t>
            </w:r>
            <w:r>
              <w:rPr>
                <w:b/>
              </w:rPr>
              <w:t>263601001</w:t>
            </w:r>
          </w:p>
        </w:tc>
        <w:tc>
          <w:tcPr>
            <w:tcW w:w="5383"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rPr>
            </w:pPr>
            <w:r>
              <w:rPr>
                <w:b/>
                <w:bCs/>
                <w:iCs/>
              </w:rPr>
              <w:t>ИНН: 2636218479</w:t>
            </w:r>
          </w:p>
        </w:tc>
      </w:tr>
      <w:tr w:rsidR="00521623">
        <w:trPr>
          <w:trHeight w:val="171"/>
        </w:trPr>
        <w:tc>
          <w:tcPr>
            <w:tcW w:w="5107" w:type="dxa"/>
            <w:gridSpan w:val="3"/>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к/с  30101810907020000615</w:t>
            </w:r>
          </w:p>
        </w:tc>
        <w:tc>
          <w:tcPr>
            <w:tcW w:w="538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 xml:space="preserve">р/с     </w:t>
            </w:r>
            <w:r w:rsidR="00C73211" w:rsidRPr="00C73211">
              <w:rPr>
                <w:b/>
              </w:rPr>
              <w:t>40702810560710001101</w:t>
            </w:r>
          </w:p>
        </w:tc>
      </w:tr>
      <w:tr w:rsidR="00521623">
        <w:trPr>
          <w:trHeight w:val="171"/>
        </w:trPr>
        <w:tc>
          <w:tcPr>
            <w:tcW w:w="10490" w:type="dxa"/>
            <w:gridSpan w:val="5"/>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Банковские реквизиты:</w:t>
            </w:r>
          </w:p>
        </w:tc>
      </w:tr>
      <w:tr w:rsidR="00521623">
        <w:trPr>
          <w:trHeight w:val="171"/>
        </w:trPr>
        <w:tc>
          <w:tcPr>
            <w:tcW w:w="10490" w:type="dxa"/>
            <w:gridSpan w:val="5"/>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СТАВРОПОЛЬСКОЕ ОТДЕЛЕНИЕ N5230 ПАО СБЕРБАНК</w:t>
            </w:r>
          </w:p>
        </w:tc>
      </w:tr>
      <w:tr w:rsidR="00521623" w:rsidTr="00F839CF">
        <w:trPr>
          <w:trHeight w:val="171"/>
        </w:trPr>
        <w:tc>
          <w:tcPr>
            <w:tcW w:w="2527" w:type="dxa"/>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ИНН:   7707083893</w:t>
            </w:r>
          </w:p>
        </w:tc>
        <w:tc>
          <w:tcPr>
            <w:tcW w:w="3525" w:type="dxa"/>
            <w:gridSpan w:val="3"/>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КПП:   263402001</w:t>
            </w:r>
          </w:p>
        </w:tc>
        <w:tc>
          <w:tcPr>
            <w:tcW w:w="4438" w:type="dxa"/>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БИК:   040702615</w:t>
            </w:r>
          </w:p>
        </w:tc>
      </w:tr>
      <w:tr w:rsidR="00CB0FFA">
        <w:trPr>
          <w:trHeight w:val="718"/>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0FFA" w:rsidRDefault="00CB0FFA" w:rsidP="00CB0FFA">
            <w:pPr>
              <w:snapToGrid w:val="0"/>
              <w:jc w:val="both"/>
              <w:rPr>
                <w:rFonts w:ascii="Centaur" w:hAnsi="Centaur" w:cs="Centaur"/>
                <w:sz w:val="23"/>
                <w:szCs w:val="23"/>
              </w:rPr>
            </w:pPr>
          </w:p>
          <w:p w:rsidR="00CB0FFA" w:rsidRDefault="00CB0FFA" w:rsidP="00CB0FFA">
            <w:pPr>
              <w:jc w:val="both"/>
              <w:rPr>
                <w:b/>
                <w:sz w:val="23"/>
                <w:szCs w:val="23"/>
              </w:rPr>
            </w:pPr>
            <w:r>
              <w:rPr>
                <w:b/>
                <w:sz w:val="23"/>
                <w:szCs w:val="23"/>
              </w:rPr>
              <w:t>ООО СЗ «</w:t>
            </w:r>
            <w:proofErr w:type="spellStart"/>
            <w:r>
              <w:rPr>
                <w:b/>
                <w:sz w:val="23"/>
                <w:szCs w:val="23"/>
              </w:rPr>
              <w:t>СтройГрад</w:t>
            </w:r>
            <w:proofErr w:type="spellEnd"/>
            <w:r>
              <w:rPr>
                <w:b/>
                <w:sz w:val="23"/>
                <w:szCs w:val="23"/>
              </w:rPr>
              <w:t>»</w:t>
            </w:r>
          </w:p>
          <w:p w:rsidR="00CB0FFA" w:rsidRPr="00016A93" w:rsidRDefault="00CB0FFA" w:rsidP="00CB0FFA">
            <w:pPr>
              <w:jc w:val="both"/>
              <w:rPr>
                <w:sz w:val="20"/>
                <w:szCs w:val="20"/>
              </w:rPr>
            </w:pPr>
            <w:r w:rsidRPr="00016A93">
              <w:rPr>
                <w:sz w:val="20"/>
                <w:szCs w:val="20"/>
              </w:rPr>
              <w:t>(представитель по доверенности)</w:t>
            </w:r>
          </w:p>
          <w:p w:rsidR="00CB0FFA" w:rsidRDefault="00CB0FFA" w:rsidP="00CB0FFA">
            <w:pPr>
              <w:jc w:val="both"/>
            </w:pPr>
            <w:r>
              <w:rPr>
                <w:b/>
                <w:sz w:val="23"/>
                <w:szCs w:val="23"/>
              </w:rPr>
              <w:t>Подпись</w:t>
            </w:r>
            <w:r>
              <w:rPr>
                <w:rFonts w:ascii="Centaur" w:hAnsi="Centaur" w:cs="Centaur"/>
                <w:b/>
                <w:sz w:val="23"/>
                <w:szCs w:val="23"/>
              </w:rPr>
              <w:t xml:space="preserve">, </w:t>
            </w:r>
            <w:r>
              <w:rPr>
                <w:b/>
                <w:sz w:val="23"/>
                <w:szCs w:val="23"/>
              </w:rPr>
              <w:t>печать Колосова Ольга Ивановна</w:t>
            </w:r>
          </w:p>
        </w:tc>
      </w:tr>
    </w:tbl>
    <w:p w:rsidR="00B27FDC" w:rsidRDefault="00B27FDC">
      <w:pPr>
        <w:pStyle w:val="Standard"/>
        <w:ind w:left="-540" w:firstLine="360"/>
        <w:jc w:val="both"/>
        <w:rPr>
          <w:sz w:val="28"/>
          <w:szCs w:val="28"/>
        </w:rPr>
      </w:pPr>
    </w:p>
    <w:tbl>
      <w:tblPr>
        <w:tblW w:w="10490" w:type="dxa"/>
        <w:tblInd w:w="-572" w:type="dxa"/>
        <w:tblLayout w:type="fixed"/>
        <w:tblCellMar>
          <w:left w:w="10" w:type="dxa"/>
          <w:right w:w="10" w:type="dxa"/>
        </w:tblCellMar>
        <w:tblLook w:val="04A0" w:firstRow="1" w:lastRow="0" w:firstColumn="1" w:lastColumn="0" w:noHBand="0" w:noVBand="1"/>
      </w:tblPr>
      <w:tblGrid>
        <w:gridCol w:w="4823"/>
        <w:gridCol w:w="5667"/>
      </w:tblGrid>
      <w:tr w:rsidR="00B27FDC">
        <w:trPr>
          <w:trHeight w:val="147"/>
        </w:trPr>
        <w:tc>
          <w:tcPr>
            <w:tcW w:w="10490" w:type="dxa"/>
            <w:gridSpan w:val="2"/>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B27FDC" w:rsidRDefault="003A15D5">
            <w:pPr>
              <w:pStyle w:val="Standard"/>
              <w:snapToGrid w:val="0"/>
              <w:jc w:val="center"/>
              <w:rPr>
                <w:b/>
                <w:sz w:val="23"/>
                <w:szCs w:val="23"/>
              </w:rPr>
            </w:pPr>
            <w:r>
              <w:rPr>
                <w:b/>
                <w:sz w:val="23"/>
                <w:szCs w:val="23"/>
              </w:rPr>
              <w:t>УЧАСТНИК ДОЛЕВОГО СТРОИТЕЛЬСТВА</w:t>
            </w:r>
          </w:p>
        </w:tc>
      </w:tr>
      <w:tr w:rsidR="00B27FDC" w:rsidRPr="00E71ED0">
        <w:trPr>
          <w:trHeight w:val="86"/>
        </w:trPr>
        <w:tc>
          <w:tcPr>
            <w:tcW w:w="4823" w:type="dxa"/>
            <w:tcBorders>
              <w:left w:val="single" w:sz="4" w:space="0" w:color="000000"/>
              <w:bottom w:val="single" w:sz="4" w:space="0" w:color="000000"/>
            </w:tcBorders>
            <w:shd w:val="clear" w:color="auto" w:fill="FFFFFF"/>
            <w:tcMar>
              <w:top w:w="0" w:type="dxa"/>
              <w:left w:w="108" w:type="dxa"/>
              <w:bottom w:w="0" w:type="dxa"/>
              <w:right w:w="108" w:type="dxa"/>
            </w:tcMar>
          </w:tcPr>
          <w:p w:rsidR="00B27FDC" w:rsidRDefault="003A15D5" w:rsidP="00E71ED0">
            <w:pPr>
              <w:pStyle w:val="Standard"/>
              <w:snapToGrid w:val="0"/>
              <w:jc w:val="both"/>
            </w:pPr>
            <w:r>
              <w:rPr>
                <w:b/>
                <w:bCs/>
                <w:sz w:val="23"/>
                <w:szCs w:val="23"/>
              </w:rPr>
              <w:t xml:space="preserve">Тел.: </w:t>
            </w:r>
            <w:r w:rsidR="00F8585F">
              <w:rPr>
                <w:b/>
                <w:bCs/>
                <w:sz w:val="23"/>
                <w:szCs w:val="23"/>
              </w:rPr>
              <w:t>8-905-</w:t>
            </w:r>
            <w:r w:rsidR="00E71ED0">
              <w:rPr>
                <w:b/>
                <w:bCs/>
                <w:sz w:val="23"/>
                <w:szCs w:val="23"/>
              </w:rPr>
              <w:t>000</w:t>
            </w:r>
            <w:r w:rsidR="00F8585F">
              <w:rPr>
                <w:b/>
                <w:bCs/>
                <w:sz w:val="23"/>
                <w:szCs w:val="23"/>
              </w:rPr>
              <w:t>-</w:t>
            </w:r>
            <w:r w:rsidR="00E71ED0">
              <w:rPr>
                <w:b/>
                <w:bCs/>
                <w:sz w:val="23"/>
                <w:szCs w:val="23"/>
              </w:rPr>
              <w:t>00</w:t>
            </w:r>
            <w:r w:rsidR="00F8585F">
              <w:rPr>
                <w:b/>
                <w:bCs/>
                <w:sz w:val="23"/>
                <w:szCs w:val="23"/>
              </w:rPr>
              <w:t>-</w:t>
            </w:r>
            <w:r w:rsidR="00E71ED0">
              <w:rPr>
                <w:b/>
                <w:bCs/>
                <w:sz w:val="23"/>
                <w:szCs w:val="23"/>
              </w:rPr>
              <w:t>00</w:t>
            </w:r>
          </w:p>
        </w:tc>
        <w:tc>
          <w:tcPr>
            <w:tcW w:w="5667"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Pr="00F8585F" w:rsidRDefault="003A15D5" w:rsidP="00E71ED0">
            <w:pPr>
              <w:pStyle w:val="Standard"/>
              <w:snapToGrid w:val="0"/>
              <w:jc w:val="both"/>
              <w:rPr>
                <w:b/>
                <w:lang w:val="en-US"/>
              </w:rPr>
            </w:pPr>
            <w:r>
              <w:rPr>
                <w:b/>
                <w:bCs/>
                <w:sz w:val="23"/>
                <w:szCs w:val="23"/>
                <w:lang w:val="en-US"/>
              </w:rPr>
              <w:t>E</w:t>
            </w:r>
            <w:r w:rsidRPr="00AB0CA8">
              <w:rPr>
                <w:b/>
                <w:bCs/>
                <w:sz w:val="23"/>
                <w:szCs w:val="23"/>
                <w:lang w:val="en-US"/>
              </w:rPr>
              <w:t>-</w:t>
            </w:r>
            <w:r>
              <w:rPr>
                <w:b/>
                <w:bCs/>
                <w:sz w:val="23"/>
                <w:szCs w:val="23"/>
                <w:lang w:val="en-US"/>
              </w:rPr>
              <w:t>mail</w:t>
            </w:r>
            <w:r w:rsidRPr="00AB0CA8">
              <w:rPr>
                <w:b/>
                <w:bCs/>
                <w:sz w:val="23"/>
                <w:szCs w:val="23"/>
                <w:lang w:val="en-US"/>
              </w:rPr>
              <w:t>:</w:t>
            </w:r>
            <w:r w:rsidR="005C6ED2" w:rsidRPr="00AB0CA8">
              <w:rPr>
                <w:rFonts w:eastAsia="SimSun" w:cs="Mangal"/>
                <w:lang w:val="en-US" w:bidi="hi-IN"/>
              </w:rPr>
              <w:t xml:space="preserve"> </w:t>
            </w:r>
            <w:r w:rsidR="00E71ED0" w:rsidRPr="00E71ED0">
              <w:rPr>
                <w:rFonts w:eastAsia="SimSun" w:cs="Mangal"/>
                <w:b/>
                <w:lang w:val="en-US" w:bidi="hi-IN"/>
              </w:rPr>
              <w:t>0000</w:t>
            </w:r>
            <w:r w:rsidR="00F8585F">
              <w:rPr>
                <w:rFonts w:eastAsia="SimSun" w:cs="Mangal"/>
                <w:b/>
                <w:lang w:val="en-US" w:bidi="hi-IN"/>
              </w:rPr>
              <w:t>@</w:t>
            </w:r>
            <w:r w:rsidR="00E71ED0">
              <w:rPr>
                <w:rFonts w:eastAsia="SimSun" w:cs="Mangal"/>
                <w:b/>
                <w:lang w:bidi="hi-IN"/>
              </w:rPr>
              <w:t>00</w:t>
            </w:r>
            <w:r w:rsidR="00E71ED0">
              <w:rPr>
                <w:rFonts w:eastAsia="SimSun" w:cs="Mangal"/>
                <w:b/>
                <w:lang w:val="en-US" w:bidi="hi-IN"/>
              </w:rPr>
              <w:t>-br</w:t>
            </w:r>
            <w:r w:rsidR="00F8585F">
              <w:rPr>
                <w:rFonts w:eastAsia="SimSun" w:cs="Mangal"/>
                <w:b/>
                <w:lang w:val="en-US" w:bidi="hi-IN"/>
              </w:rPr>
              <w:t>.ru</w:t>
            </w:r>
          </w:p>
        </w:tc>
      </w:tr>
      <w:tr w:rsidR="00B27FDC">
        <w:trPr>
          <w:trHeight w:val="718"/>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Pr="00AB0CA8" w:rsidRDefault="00B27FDC">
            <w:pPr>
              <w:pStyle w:val="Standard"/>
              <w:jc w:val="both"/>
              <w:rPr>
                <w:lang w:val="en-US"/>
              </w:rPr>
            </w:pPr>
          </w:p>
          <w:p w:rsidR="0015639D" w:rsidRPr="0015639D" w:rsidRDefault="003A15D5" w:rsidP="00CB0FFA">
            <w:pPr>
              <w:pStyle w:val="Standard"/>
              <w:jc w:val="both"/>
            </w:pPr>
            <w:r>
              <w:rPr>
                <w:b/>
              </w:rPr>
              <w:t>Подпись</w:t>
            </w:r>
            <w:r>
              <w:rPr>
                <w:b/>
                <w:sz w:val="23"/>
                <w:szCs w:val="23"/>
              </w:rPr>
              <w:t xml:space="preserve">, </w:t>
            </w:r>
            <w:r w:rsidR="00E71ED0">
              <w:rPr>
                <w:b/>
                <w:iCs/>
                <w:shd w:val="clear" w:color="auto" w:fill="FFFFFF"/>
              </w:rPr>
              <w:t>Фамилия Имя Отчество</w:t>
            </w:r>
            <w:r w:rsidR="00E71ED0" w:rsidRPr="00A75022">
              <w:rPr>
                <w:shd w:val="clear" w:color="auto" w:fill="FFFFFF"/>
              </w:rPr>
              <w:t>;</w:t>
            </w:r>
          </w:p>
        </w:tc>
      </w:tr>
    </w:tbl>
    <w:p w:rsidR="00B27FDC" w:rsidRDefault="00B27FDC">
      <w:pPr>
        <w:pStyle w:val="Standard"/>
        <w:jc w:val="right"/>
        <w:rPr>
          <w:sz w:val="28"/>
          <w:szCs w:val="28"/>
        </w:rPr>
      </w:pPr>
    </w:p>
    <w:p w:rsidR="00B27FDC" w:rsidRDefault="00B27FDC">
      <w:pPr>
        <w:pStyle w:val="Standard"/>
        <w:jc w:val="right"/>
        <w:rPr>
          <w:sz w:val="28"/>
          <w:szCs w:val="28"/>
        </w:rPr>
      </w:pPr>
    </w:p>
    <w:p w:rsidR="00B27FDC" w:rsidRDefault="00B27FDC">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B27FDC" w:rsidRDefault="00B27FDC">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1A77F1" w:rsidRDefault="001A77F1">
      <w:pPr>
        <w:pStyle w:val="Standard"/>
        <w:jc w:val="right"/>
        <w:rPr>
          <w:sz w:val="28"/>
          <w:szCs w:val="28"/>
        </w:rPr>
      </w:pPr>
    </w:p>
    <w:p w:rsidR="001A77F1" w:rsidRDefault="001A77F1">
      <w:pPr>
        <w:pStyle w:val="Standard"/>
        <w:jc w:val="right"/>
        <w:rPr>
          <w:sz w:val="28"/>
          <w:szCs w:val="28"/>
        </w:rPr>
      </w:pPr>
    </w:p>
    <w:p w:rsidR="001A77F1" w:rsidRDefault="001A77F1">
      <w:pPr>
        <w:pStyle w:val="Standard"/>
        <w:jc w:val="right"/>
        <w:rPr>
          <w:sz w:val="28"/>
          <w:szCs w:val="28"/>
        </w:rPr>
      </w:pPr>
    </w:p>
    <w:p w:rsidR="007F3F1E" w:rsidRDefault="007F3F1E">
      <w:pPr>
        <w:pStyle w:val="Textbody"/>
        <w:jc w:val="right"/>
        <w:rPr>
          <w:b/>
          <w:bCs/>
          <w:color w:val="00000A"/>
          <w:sz w:val="27"/>
          <w:szCs w:val="26"/>
        </w:rPr>
      </w:pPr>
    </w:p>
    <w:p w:rsidR="00B27FDC" w:rsidRDefault="003A15D5">
      <w:pPr>
        <w:pStyle w:val="Textbody"/>
        <w:jc w:val="right"/>
        <w:rPr>
          <w:b/>
          <w:bCs/>
          <w:color w:val="00000A"/>
          <w:sz w:val="27"/>
          <w:szCs w:val="26"/>
        </w:rPr>
      </w:pPr>
      <w:r>
        <w:rPr>
          <w:b/>
          <w:bCs/>
          <w:color w:val="00000A"/>
          <w:sz w:val="27"/>
          <w:szCs w:val="26"/>
        </w:rPr>
        <w:lastRenderedPageBreak/>
        <w:t>Приложение № 1</w:t>
      </w:r>
    </w:p>
    <w:p w:rsidR="00B27FDC" w:rsidRDefault="003A15D5">
      <w:pPr>
        <w:pStyle w:val="Textbody"/>
        <w:spacing w:after="0"/>
        <w:jc w:val="right"/>
      </w:pPr>
      <w:r>
        <w:t> </w:t>
      </w:r>
    </w:p>
    <w:p w:rsidR="00B27FDC" w:rsidRDefault="003A15D5">
      <w:pPr>
        <w:pStyle w:val="Textbody"/>
        <w:spacing w:after="0"/>
        <w:jc w:val="right"/>
      </w:pPr>
      <w:r>
        <w:rPr>
          <w:b/>
          <w:color w:val="000000"/>
        </w:rPr>
        <w:t>к Договору участия в долевом строительстве №</w:t>
      </w:r>
      <w:r w:rsidR="00F8585F" w:rsidRPr="00F8585F">
        <w:rPr>
          <w:b/>
          <w:color w:val="000000"/>
        </w:rPr>
        <w:t>1/10</w:t>
      </w:r>
      <w:r w:rsidR="000674F0">
        <w:rPr>
          <w:b/>
          <w:color w:val="000000"/>
        </w:rPr>
        <w:t>5</w:t>
      </w:r>
      <w:r>
        <w:rPr>
          <w:b/>
          <w:color w:val="000000"/>
        </w:rPr>
        <w:t>-</w:t>
      </w:r>
      <w:r>
        <w:rPr>
          <w:b/>
          <w:color w:val="000000"/>
          <w:lang w:val="en-US"/>
        </w:rPr>
        <w:t>K</w:t>
      </w:r>
      <w:r>
        <w:rPr>
          <w:b/>
          <w:color w:val="000000"/>
        </w:rPr>
        <w:t xml:space="preserve"> от </w:t>
      </w:r>
      <w:r w:rsidR="00E71ED0" w:rsidRPr="00E71ED0">
        <w:rPr>
          <w:b/>
          <w:color w:val="000000"/>
        </w:rPr>
        <w:t>00</w:t>
      </w:r>
      <w:r w:rsidR="000A290F">
        <w:rPr>
          <w:b/>
          <w:color w:val="000000"/>
        </w:rPr>
        <w:t>.0</w:t>
      </w:r>
      <w:r w:rsidR="00E71ED0" w:rsidRPr="00E71ED0">
        <w:rPr>
          <w:b/>
          <w:color w:val="000000"/>
        </w:rPr>
        <w:t>0.</w:t>
      </w:r>
      <w:r w:rsidR="00BA1435">
        <w:rPr>
          <w:b/>
          <w:color w:val="000000"/>
        </w:rPr>
        <w:t>2025</w:t>
      </w:r>
      <w:r>
        <w:rPr>
          <w:b/>
          <w:color w:val="000000"/>
        </w:rPr>
        <w:t xml:space="preserve"> года</w:t>
      </w:r>
    </w:p>
    <w:p w:rsidR="00B27FDC" w:rsidRDefault="003A15D5">
      <w:pPr>
        <w:pStyle w:val="Textbody"/>
        <w:spacing w:after="0"/>
        <w:jc w:val="right"/>
      </w:pPr>
      <w:r>
        <w:t> </w:t>
      </w:r>
    </w:p>
    <w:p w:rsidR="00B27FDC" w:rsidRDefault="003A15D5">
      <w:pPr>
        <w:pStyle w:val="Textbody"/>
        <w:spacing w:after="0"/>
        <w:jc w:val="right"/>
      </w:pPr>
      <w:r>
        <w:t> </w:t>
      </w:r>
    </w:p>
    <w:p w:rsidR="00B27FDC" w:rsidRDefault="003A15D5">
      <w:pPr>
        <w:pStyle w:val="Textbody"/>
        <w:spacing w:after="0"/>
      </w:pPr>
      <w:r>
        <w:t> </w:t>
      </w:r>
    </w:p>
    <w:p w:rsidR="00F8585F" w:rsidRDefault="00F8585F" w:rsidP="00F8585F">
      <w:pPr>
        <w:pStyle w:val="Default"/>
        <w:jc w:val="center"/>
      </w:pPr>
      <w:r>
        <w:rPr>
          <w:b/>
          <w:bCs/>
        </w:rPr>
        <w:t>Ориентировочное описание Объекта долевого строительства:</w:t>
      </w:r>
    </w:p>
    <w:p w:rsidR="00F8585F" w:rsidRDefault="00F8585F" w:rsidP="00F8585F">
      <w:pPr>
        <w:pStyle w:val="Default"/>
        <w:jc w:val="both"/>
      </w:pPr>
    </w:p>
    <w:p w:rsidR="00F8585F" w:rsidRDefault="00F8585F" w:rsidP="00F8585F">
      <w:pPr>
        <w:pStyle w:val="Default"/>
        <w:jc w:val="both"/>
        <w:rPr>
          <w:color w:val="auto"/>
        </w:rPr>
      </w:pPr>
      <w:r>
        <w:rPr>
          <w:b/>
          <w:bCs/>
        </w:rPr>
        <w:t>1. Отделочные работы:</w:t>
      </w:r>
    </w:p>
    <w:p w:rsidR="00F8585F" w:rsidRDefault="00F8585F" w:rsidP="00F8585F">
      <w:pPr>
        <w:pStyle w:val="Default"/>
        <w:numPr>
          <w:ilvl w:val="0"/>
          <w:numId w:val="26"/>
        </w:numPr>
        <w:autoSpaceDN/>
        <w:jc w:val="both"/>
        <w:textAlignment w:val="auto"/>
        <w:rPr>
          <w:color w:val="auto"/>
        </w:rPr>
      </w:pPr>
      <w:r>
        <w:rPr>
          <w:color w:val="auto"/>
        </w:rPr>
        <w:t>цементно-песчаная стяжка полов, в том числе на лоджии;</w:t>
      </w:r>
    </w:p>
    <w:p w:rsidR="00F8585F" w:rsidRDefault="00F8585F" w:rsidP="00F8585F">
      <w:pPr>
        <w:pStyle w:val="Default"/>
        <w:numPr>
          <w:ilvl w:val="0"/>
          <w:numId w:val="26"/>
        </w:numPr>
        <w:autoSpaceDN/>
        <w:jc w:val="both"/>
        <w:textAlignment w:val="auto"/>
        <w:rPr>
          <w:color w:val="auto"/>
        </w:rPr>
      </w:pPr>
      <w:r>
        <w:rPr>
          <w:color w:val="auto"/>
        </w:rPr>
        <w:t xml:space="preserve">устройство </w:t>
      </w:r>
      <w:proofErr w:type="spellStart"/>
      <w:r>
        <w:rPr>
          <w:color w:val="auto"/>
        </w:rPr>
        <w:t>шумоизоляции</w:t>
      </w:r>
      <w:proofErr w:type="spellEnd"/>
      <w:r>
        <w:rPr>
          <w:color w:val="auto"/>
        </w:rPr>
        <w:t xml:space="preserve"> полов под стяжкой;</w:t>
      </w:r>
    </w:p>
    <w:p w:rsidR="00F8585F" w:rsidRDefault="00F8585F" w:rsidP="00F8585F">
      <w:pPr>
        <w:pStyle w:val="Default"/>
        <w:numPr>
          <w:ilvl w:val="0"/>
          <w:numId w:val="26"/>
        </w:numPr>
        <w:autoSpaceDN/>
        <w:jc w:val="both"/>
        <w:textAlignment w:val="auto"/>
        <w:rPr>
          <w:color w:val="auto"/>
        </w:rPr>
      </w:pPr>
      <w:proofErr w:type="spellStart"/>
      <w:r>
        <w:rPr>
          <w:color w:val="auto"/>
        </w:rPr>
        <w:t>шумоизоляция</w:t>
      </w:r>
      <w:proofErr w:type="spellEnd"/>
      <w:r>
        <w:rPr>
          <w:color w:val="auto"/>
        </w:rPr>
        <w:t xml:space="preserve"> стен спальных комнат, соприкасающихся с соседней квартирой; </w:t>
      </w:r>
    </w:p>
    <w:p w:rsidR="00F8585F" w:rsidRDefault="00F8585F" w:rsidP="00F8585F">
      <w:pPr>
        <w:pStyle w:val="Default"/>
        <w:numPr>
          <w:ilvl w:val="0"/>
          <w:numId w:val="25"/>
        </w:numPr>
        <w:autoSpaceDN/>
        <w:jc w:val="both"/>
        <w:textAlignment w:val="auto"/>
        <w:rPr>
          <w:color w:val="auto"/>
        </w:rPr>
      </w:pPr>
      <w:r>
        <w:rPr>
          <w:color w:val="auto"/>
        </w:rPr>
        <w:t>штукатурка стен, улучшенная гипсовыми смесями;</w:t>
      </w:r>
    </w:p>
    <w:p w:rsidR="00F8585F" w:rsidRDefault="00F8585F" w:rsidP="00F8585F">
      <w:pPr>
        <w:pStyle w:val="Default"/>
        <w:numPr>
          <w:ilvl w:val="0"/>
          <w:numId w:val="25"/>
        </w:numPr>
        <w:autoSpaceDN/>
        <w:jc w:val="both"/>
        <w:textAlignment w:val="auto"/>
        <w:rPr>
          <w:color w:val="auto"/>
        </w:rPr>
      </w:pPr>
      <w:r>
        <w:rPr>
          <w:color w:val="auto"/>
        </w:rPr>
        <w:t xml:space="preserve">стены, на которых есть </w:t>
      </w:r>
      <w:proofErr w:type="spellStart"/>
      <w:r>
        <w:rPr>
          <w:color w:val="auto"/>
        </w:rPr>
        <w:t>шумоизоляция</w:t>
      </w:r>
      <w:proofErr w:type="spellEnd"/>
      <w:r>
        <w:rPr>
          <w:color w:val="auto"/>
        </w:rPr>
        <w:t xml:space="preserve"> не штукатурятся;</w:t>
      </w:r>
    </w:p>
    <w:p w:rsidR="00F8585F" w:rsidRDefault="00F8585F" w:rsidP="00F8585F">
      <w:pPr>
        <w:pStyle w:val="Default"/>
        <w:numPr>
          <w:ilvl w:val="0"/>
          <w:numId w:val="24"/>
        </w:numPr>
        <w:autoSpaceDN/>
        <w:jc w:val="both"/>
        <w:textAlignment w:val="auto"/>
        <w:rPr>
          <w:color w:val="auto"/>
        </w:rPr>
      </w:pPr>
      <w:r>
        <w:rPr>
          <w:color w:val="auto"/>
        </w:rPr>
        <w:t>устройство межкомнатных перегородок согласно проекту;</w:t>
      </w:r>
    </w:p>
    <w:p w:rsidR="00F8585F" w:rsidRDefault="00F8585F" w:rsidP="00F8585F">
      <w:pPr>
        <w:pStyle w:val="Default"/>
        <w:numPr>
          <w:ilvl w:val="0"/>
          <w:numId w:val="23"/>
        </w:numPr>
        <w:autoSpaceDN/>
        <w:jc w:val="both"/>
        <w:textAlignment w:val="auto"/>
        <w:rPr>
          <w:color w:val="auto"/>
        </w:rPr>
      </w:pPr>
      <w:r>
        <w:rPr>
          <w:color w:val="auto"/>
        </w:rPr>
        <w:t>штукатурка стен в санузле, ванной комнате не осуществляются.</w:t>
      </w:r>
    </w:p>
    <w:p w:rsidR="00F8585F" w:rsidRDefault="00F8585F" w:rsidP="00F8585F">
      <w:pPr>
        <w:pStyle w:val="Default"/>
        <w:jc w:val="both"/>
        <w:rPr>
          <w:color w:val="auto"/>
        </w:rPr>
      </w:pPr>
    </w:p>
    <w:p w:rsidR="00F8585F" w:rsidRDefault="00F8585F" w:rsidP="00F8585F">
      <w:pPr>
        <w:pStyle w:val="Default"/>
        <w:jc w:val="both"/>
        <w:rPr>
          <w:color w:val="auto"/>
        </w:rPr>
      </w:pPr>
      <w:r>
        <w:rPr>
          <w:b/>
          <w:bCs/>
          <w:color w:val="auto"/>
        </w:rPr>
        <w:t>2. Заполнение _проемов:</w:t>
      </w:r>
    </w:p>
    <w:p w:rsidR="00F8585F" w:rsidRDefault="00F8585F" w:rsidP="00F8585F">
      <w:pPr>
        <w:pStyle w:val="Default"/>
        <w:numPr>
          <w:ilvl w:val="0"/>
          <w:numId w:val="22"/>
        </w:numPr>
        <w:autoSpaceDN/>
        <w:jc w:val="both"/>
        <w:textAlignment w:val="auto"/>
        <w:rPr>
          <w:color w:val="auto"/>
        </w:rPr>
      </w:pPr>
      <w:r>
        <w:rPr>
          <w:color w:val="auto"/>
        </w:rPr>
        <w:t xml:space="preserve">установка входных дверей фирмы </w:t>
      </w:r>
      <w:proofErr w:type="spellStart"/>
      <w:r>
        <w:rPr>
          <w:color w:val="auto"/>
          <w:lang w:val="en-US"/>
        </w:rPr>
        <w:t>Torex</w:t>
      </w:r>
      <w:proofErr w:type="spellEnd"/>
      <w:r>
        <w:rPr>
          <w:color w:val="auto"/>
        </w:rPr>
        <w:t>, соответствующих дизайн проекту мест общего пользования;</w:t>
      </w:r>
    </w:p>
    <w:p w:rsidR="00F8585F" w:rsidRDefault="00F8585F" w:rsidP="00F8585F">
      <w:pPr>
        <w:pStyle w:val="Default"/>
        <w:numPr>
          <w:ilvl w:val="0"/>
          <w:numId w:val="22"/>
        </w:numPr>
        <w:autoSpaceDN/>
        <w:jc w:val="both"/>
        <w:textAlignment w:val="auto"/>
      </w:pPr>
      <w:r>
        <w:rPr>
          <w:color w:val="auto"/>
        </w:rPr>
        <w:t xml:space="preserve">оконное заполнение: металлопластиковые </w:t>
      </w:r>
      <w:proofErr w:type="spellStart"/>
      <w:r>
        <w:rPr>
          <w:color w:val="auto"/>
        </w:rPr>
        <w:t>пятикамерные</w:t>
      </w:r>
      <w:proofErr w:type="spellEnd"/>
      <w:r>
        <w:rPr>
          <w:color w:val="auto"/>
        </w:rPr>
        <w:t xml:space="preserve"> оконные блоки с установкой подоконников и защитой от выпадения детей;</w:t>
      </w:r>
    </w:p>
    <w:p w:rsidR="00F8585F" w:rsidRDefault="00F8585F" w:rsidP="00F8585F">
      <w:pPr>
        <w:pStyle w:val="Default"/>
        <w:numPr>
          <w:ilvl w:val="0"/>
          <w:numId w:val="21"/>
        </w:numPr>
        <w:autoSpaceDN/>
        <w:jc w:val="both"/>
        <w:textAlignment w:val="auto"/>
      </w:pPr>
      <w:r>
        <w:t>межкомнатные двери не устанавливаются;</w:t>
      </w:r>
    </w:p>
    <w:p w:rsidR="00F8585F" w:rsidRDefault="00F8585F" w:rsidP="00F8585F">
      <w:pPr>
        <w:pStyle w:val="Default"/>
        <w:numPr>
          <w:ilvl w:val="0"/>
          <w:numId w:val="20"/>
        </w:numPr>
        <w:autoSpaceDN/>
        <w:jc w:val="both"/>
        <w:textAlignment w:val="auto"/>
        <w:rPr>
          <w:b/>
          <w:bCs/>
        </w:rPr>
      </w:pPr>
      <w:r>
        <w:t>лоджии: внутренний оконный и дверной блок не устанавливаются, остекление лоджий в соответствии с проектом;</w:t>
      </w:r>
    </w:p>
    <w:p w:rsidR="00F8585F" w:rsidRDefault="00F8585F" w:rsidP="00F8585F">
      <w:pPr>
        <w:pStyle w:val="Default"/>
        <w:jc w:val="both"/>
        <w:rPr>
          <w:b/>
          <w:bCs/>
        </w:rPr>
      </w:pPr>
    </w:p>
    <w:p w:rsidR="00F8585F" w:rsidRDefault="00F8585F" w:rsidP="00F8585F">
      <w:pPr>
        <w:pStyle w:val="Default"/>
        <w:jc w:val="both"/>
      </w:pPr>
      <w:r>
        <w:rPr>
          <w:b/>
          <w:bCs/>
        </w:rPr>
        <w:t>3. Сантехнические работы:</w:t>
      </w:r>
    </w:p>
    <w:p w:rsidR="00F8585F" w:rsidRDefault="00F8585F" w:rsidP="00F8585F">
      <w:pPr>
        <w:pStyle w:val="Default"/>
        <w:numPr>
          <w:ilvl w:val="0"/>
          <w:numId w:val="28"/>
        </w:numPr>
        <w:autoSpaceDN/>
        <w:jc w:val="both"/>
        <w:textAlignment w:val="auto"/>
      </w:pPr>
      <w:r>
        <w:t>разводка систем отопления с устройством теплых полов в кухне, санузлах, прихожих и лоджии из кухни и установка поквартирных теплосчетчиков;</w:t>
      </w:r>
    </w:p>
    <w:p w:rsidR="00F8585F" w:rsidRDefault="00F8585F" w:rsidP="00F8585F">
      <w:pPr>
        <w:pStyle w:val="Default"/>
        <w:numPr>
          <w:ilvl w:val="0"/>
          <w:numId w:val="18"/>
        </w:numPr>
        <w:autoSpaceDN/>
        <w:jc w:val="both"/>
        <w:textAlignment w:val="auto"/>
      </w:pPr>
      <w:r>
        <w:t>установка радиаторов отопления;</w:t>
      </w:r>
    </w:p>
    <w:p w:rsidR="00F8585F" w:rsidRDefault="00F8585F" w:rsidP="00F8585F">
      <w:pPr>
        <w:pStyle w:val="Default"/>
        <w:numPr>
          <w:ilvl w:val="0"/>
          <w:numId w:val="27"/>
        </w:numPr>
        <w:autoSpaceDN/>
        <w:jc w:val="both"/>
        <w:textAlignment w:val="auto"/>
      </w:pPr>
      <w:r>
        <w:t>сантехнические приборы и оборудование не устанавливаются;</w:t>
      </w:r>
    </w:p>
    <w:p w:rsidR="00F8585F" w:rsidRDefault="00F8585F" w:rsidP="00F8585F">
      <w:pPr>
        <w:pStyle w:val="Default"/>
        <w:numPr>
          <w:ilvl w:val="0"/>
          <w:numId w:val="27"/>
        </w:numPr>
        <w:autoSpaceDN/>
        <w:jc w:val="both"/>
        <w:textAlignment w:val="auto"/>
      </w:pPr>
      <w:r>
        <w:t>устанавливаются приборы учета электроэнергии, водоснабжения, тепловой энергии.</w:t>
      </w:r>
    </w:p>
    <w:p w:rsidR="00F8585F" w:rsidRDefault="00F8585F" w:rsidP="00F8585F">
      <w:pPr>
        <w:pStyle w:val="Default"/>
        <w:jc w:val="both"/>
      </w:pPr>
    </w:p>
    <w:p w:rsidR="00F8585F" w:rsidRDefault="00F8585F" w:rsidP="00F8585F">
      <w:pPr>
        <w:pStyle w:val="Default"/>
        <w:jc w:val="both"/>
      </w:pPr>
      <w:r>
        <w:rPr>
          <w:b/>
          <w:bCs/>
        </w:rPr>
        <w:t>4. Электромонтажные работы:</w:t>
      </w:r>
    </w:p>
    <w:p w:rsidR="00F8585F" w:rsidRDefault="00F8585F" w:rsidP="00F8585F">
      <w:pPr>
        <w:pStyle w:val="Default"/>
        <w:numPr>
          <w:ilvl w:val="0"/>
          <w:numId w:val="29"/>
        </w:numPr>
        <w:autoSpaceDN/>
        <w:jc w:val="both"/>
        <w:textAlignment w:val="auto"/>
        <w:rPr>
          <w:color w:val="auto"/>
        </w:rPr>
      </w:pPr>
      <w:r>
        <w:t>внутриквартирная проводка медным кабелем с заземлением согласно проекту;</w:t>
      </w:r>
    </w:p>
    <w:p w:rsidR="00F8585F" w:rsidRDefault="00F8585F" w:rsidP="00F8585F">
      <w:pPr>
        <w:pStyle w:val="Default"/>
        <w:numPr>
          <w:ilvl w:val="0"/>
          <w:numId w:val="29"/>
        </w:numPr>
        <w:autoSpaceDN/>
        <w:jc w:val="both"/>
        <w:textAlignment w:val="auto"/>
      </w:pPr>
      <w:r>
        <w:rPr>
          <w:color w:val="auto"/>
        </w:rPr>
        <w:t>розетки и выключатели не устанавливаются;</w:t>
      </w:r>
    </w:p>
    <w:p w:rsidR="00F8585F" w:rsidRPr="00046A93" w:rsidRDefault="00F8585F" w:rsidP="00F8585F">
      <w:pPr>
        <w:pStyle w:val="Default"/>
        <w:jc w:val="both"/>
        <w:rPr>
          <w:b/>
          <w:bCs/>
        </w:rPr>
      </w:pPr>
      <w:r>
        <w:t xml:space="preserve">5. </w:t>
      </w:r>
      <w:r>
        <w:rPr>
          <w:lang w:val="en-US"/>
        </w:rPr>
        <w:t>IP</w:t>
      </w:r>
      <w:r w:rsidRPr="00046A93">
        <w:t>-</w:t>
      </w:r>
      <w:proofErr w:type="spellStart"/>
      <w:r>
        <w:t>домофония</w:t>
      </w:r>
      <w:proofErr w:type="spellEnd"/>
    </w:p>
    <w:p w:rsidR="00F8585F" w:rsidRDefault="00F8585F" w:rsidP="00F8585F">
      <w:pPr>
        <w:pStyle w:val="Default"/>
        <w:jc w:val="both"/>
        <w:rPr>
          <w:b/>
          <w:bCs/>
        </w:rPr>
      </w:pPr>
      <w:r>
        <w:rPr>
          <w:b/>
          <w:bCs/>
        </w:rPr>
        <w:t>6.</w:t>
      </w:r>
      <w:r>
        <w:t xml:space="preserve"> Ввод кабеля оптоволоконной связи с возможностью подключения проводной телефонной связи, проводного радиовещания, проводного телевизионного вещания, передачи данных и доступа в информационно-телекоммуникационную сеть «Интернет», в местах общего пользования, согласно проекту, без оконечных устройств.</w:t>
      </w:r>
    </w:p>
    <w:p w:rsidR="00F8585F" w:rsidRDefault="00F8585F" w:rsidP="00F8585F">
      <w:pPr>
        <w:pStyle w:val="Default"/>
        <w:jc w:val="both"/>
        <w:rPr>
          <w:b/>
          <w:bCs/>
        </w:rPr>
      </w:pPr>
      <w:r>
        <w:rPr>
          <w:b/>
          <w:bCs/>
        </w:rPr>
        <w:t>7.</w:t>
      </w:r>
      <w:r>
        <w:t xml:space="preserve"> Остальные отделочные работы в Объекте долевого строительства, а также установка сантехнического оборудования не входит в цену Договора и производится Участником долевого строительства по своему усмотрению, самостоятельно и за свой счет после подписания акта приема-передачи Объекта долевого строительства.</w:t>
      </w:r>
    </w:p>
    <w:p w:rsidR="00F8585F" w:rsidRDefault="00F8585F" w:rsidP="00F8585F">
      <w:pPr>
        <w:pStyle w:val="Default"/>
        <w:jc w:val="both"/>
        <w:rPr>
          <w:b/>
          <w:bCs/>
        </w:rPr>
      </w:pPr>
      <w:r>
        <w:rPr>
          <w:b/>
          <w:bCs/>
        </w:rPr>
        <w:t>8.</w:t>
      </w:r>
      <w:r>
        <w:t xml:space="preserve"> Стороны пришли к соглашению, что вид, марка (производитель), цветовая гамма изделий, указанных в пунктах 1-7 настоящего Приложения, выбираются Застройщиком по своему усмотрению.</w:t>
      </w:r>
    </w:p>
    <w:p w:rsidR="00F8585F" w:rsidRDefault="00F8585F" w:rsidP="00F8585F">
      <w:pPr>
        <w:jc w:val="both"/>
      </w:pPr>
      <w:r>
        <w:rPr>
          <w:b/>
          <w:bCs/>
        </w:rPr>
        <w:t>9.</w:t>
      </w:r>
      <w:r>
        <w:t xml:space="preserve"> По заявлению Участника долевого строительства Застройщик вправе не проводить какие-либо </w:t>
      </w:r>
      <w:r>
        <w:lastRenderedPageBreak/>
        <w:t>работы, в том числе предусмотренные в пунктах 1-7 настоящего Приложения. При этом, если Застройщик не проводит какие-либо работы, стороны пришли к соглашению, что цена Договора изменению не подлежит.</w:t>
      </w:r>
    </w:p>
    <w:p w:rsidR="00F8585F" w:rsidRDefault="00F8585F" w:rsidP="00F8585F">
      <w:pPr>
        <w:jc w:val="both"/>
        <w:rPr>
          <w:color w:val="00000A"/>
          <w:sz w:val="28"/>
          <w:szCs w:val="28"/>
        </w:rPr>
      </w:pPr>
    </w:p>
    <w:p w:rsidR="00F8585F" w:rsidRDefault="00F8585F" w:rsidP="00F8585F"/>
    <w:p w:rsidR="00B27FDC" w:rsidRDefault="003A15D5">
      <w:pPr>
        <w:pStyle w:val="Textbody"/>
        <w:spacing w:before="100" w:after="0"/>
        <w:jc w:val="right"/>
      </w:pPr>
      <w:r>
        <w:t> </w:t>
      </w: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Застройщик:</w:t>
      </w: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ООО СЗ «</w:t>
      </w:r>
      <w:proofErr w:type="spellStart"/>
      <w:r>
        <w:rPr>
          <w:rFonts w:eastAsia="Times New Roman" w:cs="Times New Roman"/>
          <w:b/>
          <w:bCs/>
          <w:color w:val="00000A"/>
          <w:sz w:val="26"/>
          <w:szCs w:val="26"/>
          <w:lang w:eastAsia="ar-SA" w:bidi="ar-SA"/>
        </w:rPr>
        <w:t>СтройГрад</w:t>
      </w:r>
      <w:proofErr w:type="spellEnd"/>
      <w:r>
        <w:rPr>
          <w:rFonts w:eastAsia="Times New Roman" w:cs="Times New Roman"/>
          <w:b/>
          <w:bCs/>
          <w:color w:val="00000A"/>
          <w:sz w:val="26"/>
          <w:szCs w:val="26"/>
          <w:lang w:eastAsia="ar-SA" w:bidi="ar-SA"/>
        </w:rPr>
        <w:t>»</w:t>
      </w:r>
    </w:p>
    <w:p w:rsidR="00F8585F" w:rsidRPr="00016A93" w:rsidRDefault="00F8585F" w:rsidP="00F8585F">
      <w:pPr>
        <w:jc w:val="both"/>
        <w:rPr>
          <w:sz w:val="20"/>
          <w:szCs w:val="20"/>
        </w:rPr>
      </w:pPr>
      <w:r w:rsidRPr="00016A93">
        <w:rPr>
          <w:sz w:val="20"/>
          <w:szCs w:val="20"/>
        </w:rPr>
        <w:t>(представитель по доверенности)</w:t>
      </w:r>
    </w:p>
    <w:p w:rsidR="00F8585F" w:rsidRDefault="00F8585F" w:rsidP="00F8585F">
      <w:pPr>
        <w:pStyle w:val="1c"/>
        <w:rPr>
          <w:rFonts w:eastAsia="Times New Roman" w:cs="Times New Roman"/>
          <w:b/>
          <w:bCs/>
          <w:color w:val="00000A"/>
          <w:sz w:val="26"/>
          <w:szCs w:val="26"/>
          <w:lang w:eastAsia="ar-SA" w:bidi="ar-SA"/>
        </w:rPr>
      </w:pP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________________ Колосова Ольга Ивановна</w:t>
      </w:r>
    </w:p>
    <w:p w:rsidR="00B27FDC" w:rsidRDefault="003A15D5">
      <w:pPr>
        <w:pStyle w:val="Textbody"/>
        <w:spacing w:after="0"/>
      </w:pPr>
      <w:r>
        <w:t> </w:t>
      </w:r>
    </w:p>
    <w:p w:rsidR="00B27FDC" w:rsidRDefault="003A15D5">
      <w:pPr>
        <w:pStyle w:val="Textbody"/>
        <w:spacing w:after="0"/>
        <w:rPr>
          <w:b/>
          <w:color w:val="00000A"/>
          <w:sz w:val="26"/>
        </w:rPr>
      </w:pPr>
      <w:r>
        <w:rPr>
          <w:b/>
          <w:color w:val="00000A"/>
          <w:sz w:val="26"/>
        </w:rPr>
        <w:t>Участник долевого строительства</w:t>
      </w:r>
    </w:p>
    <w:p w:rsidR="00B27FDC" w:rsidRPr="00B463ED" w:rsidRDefault="003A15D5" w:rsidP="00F8585F">
      <w:pPr>
        <w:pStyle w:val="Textbody"/>
        <w:spacing w:before="100" w:after="0"/>
        <w:rPr>
          <w:b/>
          <w:bCs/>
          <w:iCs/>
          <w:color w:val="000000"/>
          <w:sz w:val="26"/>
          <w:shd w:val="clear" w:color="auto" w:fill="FFFFFF"/>
        </w:rPr>
      </w:pPr>
      <w:r>
        <w:t> </w:t>
      </w:r>
      <w:r>
        <w:rPr>
          <w:b/>
          <w:color w:val="00000A"/>
          <w:sz w:val="26"/>
        </w:rPr>
        <w:t>______________</w:t>
      </w:r>
      <w:r w:rsidR="006261C0">
        <w:rPr>
          <w:b/>
          <w:color w:val="00000A"/>
          <w:sz w:val="26"/>
        </w:rPr>
        <w:t>__</w:t>
      </w:r>
      <w:r>
        <w:rPr>
          <w:b/>
          <w:bCs/>
          <w:color w:val="00000A"/>
          <w:sz w:val="26"/>
          <w:szCs w:val="26"/>
        </w:rPr>
        <w:t xml:space="preserve"> </w:t>
      </w:r>
      <w:r w:rsidR="00E71ED0">
        <w:rPr>
          <w:b/>
          <w:iCs/>
          <w:shd w:val="clear" w:color="auto" w:fill="FFFFFF"/>
        </w:rPr>
        <w:t>Фамилия Имя Отчество</w:t>
      </w:r>
    </w:p>
    <w:p w:rsidR="0015639D" w:rsidRDefault="0015639D">
      <w:pPr>
        <w:pStyle w:val="Standard"/>
        <w:spacing w:line="100" w:lineRule="atLeast"/>
        <w:ind w:left="-540"/>
        <w:jc w:val="both"/>
        <w:rPr>
          <w:b/>
          <w:bCs/>
          <w:color w:val="00000A"/>
          <w:sz w:val="26"/>
          <w:szCs w:val="26"/>
        </w:rPr>
      </w:pPr>
      <w:r>
        <w:rPr>
          <w:b/>
          <w:bCs/>
          <w:color w:val="00000A"/>
          <w:sz w:val="26"/>
          <w:szCs w:val="26"/>
        </w:rPr>
        <w:t xml:space="preserve">                                                                                 </w:t>
      </w:r>
    </w:p>
    <w:p w:rsidR="00B27FDC" w:rsidRDefault="0015639D">
      <w:pPr>
        <w:pStyle w:val="Standard"/>
        <w:spacing w:line="100" w:lineRule="atLeast"/>
        <w:ind w:left="-540"/>
        <w:jc w:val="both"/>
        <w:rPr>
          <w:b/>
          <w:bCs/>
          <w:color w:val="00000A"/>
          <w:sz w:val="26"/>
          <w:szCs w:val="26"/>
        </w:rPr>
      </w:pPr>
      <w:r>
        <w:rPr>
          <w:b/>
          <w:bCs/>
          <w:color w:val="00000A"/>
          <w:sz w:val="26"/>
          <w:szCs w:val="26"/>
        </w:rPr>
        <w:t xml:space="preserve">                                                                                     </w:t>
      </w: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E74EF2" w:rsidRDefault="00E74EF2">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Pr="00F8585F" w:rsidRDefault="00F8585F" w:rsidP="00F8585F">
      <w:pPr>
        <w:pStyle w:val="Standard"/>
        <w:spacing w:line="100" w:lineRule="atLeast"/>
        <w:ind w:left="708"/>
        <w:jc w:val="center"/>
      </w:pPr>
      <w:r>
        <w:rPr>
          <w:color w:val="000000"/>
        </w:rPr>
        <w:lastRenderedPageBreak/>
        <w:t>М</w:t>
      </w:r>
      <w:r w:rsidRPr="00186BEB">
        <w:rPr>
          <w:color w:val="000000"/>
        </w:rPr>
        <w:t>ногоквартирный</w:t>
      </w:r>
      <w:r>
        <w:rPr>
          <w:color w:val="000000"/>
        </w:rPr>
        <w:t xml:space="preserve"> </w:t>
      </w:r>
      <w:proofErr w:type="gramStart"/>
      <w:r>
        <w:rPr>
          <w:color w:val="000000"/>
        </w:rPr>
        <w:t xml:space="preserve">жилой </w:t>
      </w:r>
      <w:r w:rsidRPr="00186BEB">
        <w:rPr>
          <w:color w:val="000000"/>
        </w:rPr>
        <w:t xml:space="preserve"> дом</w:t>
      </w:r>
      <w:proofErr w:type="gramEnd"/>
      <w:r w:rsidRPr="00186BEB">
        <w:rPr>
          <w:color w:val="000000"/>
        </w:rPr>
        <w:t xml:space="preserve"> </w:t>
      </w:r>
      <w:r>
        <w:rPr>
          <w:color w:val="000000"/>
        </w:rPr>
        <w:t>со встроенными нежилыми помещениями и подземным паркингом</w:t>
      </w:r>
      <w:r w:rsidRPr="00186BEB">
        <w:rPr>
          <w:color w:val="000000"/>
        </w:rPr>
        <w:t xml:space="preserve"> по адресу:</w:t>
      </w:r>
      <w:r>
        <w:rPr>
          <w:color w:val="000000"/>
        </w:rPr>
        <w:t xml:space="preserve"> Российская Федерация, </w:t>
      </w:r>
      <w:r w:rsidRPr="00186BEB">
        <w:rPr>
          <w:color w:val="000000"/>
        </w:rPr>
        <w:t xml:space="preserve"> Ставропольский край, г Ставрополь, </w:t>
      </w:r>
      <w:r>
        <w:rPr>
          <w:color w:val="000000"/>
        </w:rPr>
        <w:t xml:space="preserve">ул. </w:t>
      </w:r>
      <w:proofErr w:type="spellStart"/>
      <w:r>
        <w:rPr>
          <w:color w:val="000000"/>
        </w:rPr>
        <w:t>Доваторцев</w:t>
      </w:r>
      <w:proofErr w:type="spellEnd"/>
      <w:r w:rsidRPr="00186BEB">
        <w:rPr>
          <w:color w:val="000000"/>
        </w:rPr>
        <w:t>,</w:t>
      </w:r>
      <w:r w:rsidR="003A15D5">
        <w:rPr>
          <w:sz w:val="28"/>
          <w:szCs w:val="28"/>
        </w:rPr>
        <w:t xml:space="preserve"> </w:t>
      </w:r>
      <w:r w:rsidRPr="00F8585F">
        <w:t xml:space="preserve">позиция </w:t>
      </w:r>
      <w:r w:rsidR="00595B10">
        <w:t>3</w:t>
      </w:r>
      <w:r w:rsidRPr="00F8585F">
        <w:t>,</w:t>
      </w:r>
      <w:r>
        <w:t xml:space="preserve"> </w:t>
      </w:r>
      <w:r w:rsidRPr="00F8585F">
        <w:t>план-</w:t>
      </w:r>
      <w:r w:rsidR="003A15D5" w:rsidRPr="00F8585F">
        <w:t xml:space="preserve"> </w:t>
      </w:r>
      <w:r>
        <w:t>13</w:t>
      </w:r>
      <w:r w:rsidR="00E74EF2" w:rsidRPr="00F8585F">
        <w:t xml:space="preserve">-го этажа, подъезд </w:t>
      </w:r>
      <w:r w:rsidR="00746314" w:rsidRPr="00F8585F">
        <w:t>–</w:t>
      </w:r>
      <w:r w:rsidR="00E74EF2" w:rsidRPr="00F8585F">
        <w:t xml:space="preserve"> </w:t>
      </w:r>
      <w:r>
        <w:t>1</w:t>
      </w:r>
    </w:p>
    <w:p w:rsidR="00746314" w:rsidRPr="00F8585F" w:rsidRDefault="00746314">
      <w:pPr>
        <w:pStyle w:val="Standard"/>
        <w:spacing w:line="100" w:lineRule="atLeast"/>
        <w:jc w:val="center"/>
      </w:pPr>
    </w:p>
    <w:p w:rsidR="00B27FDC" w:rsidRDefault="00F8585F">
      <w:pPr>
        <w:pStyle w:val="Standard"/>
        <w:spacing w:line="100" w:lineRule="atLeast"/>
        <w:jc w:val="center"/>
      </w:pPr>
      <w:r>
        <w:rPr>
          <w:noProof/>
          <w:lang w:eastAsia="ru-RU"/>
        </w:rPr>
        <w:drawing>
          <wp:inline distT="0" distB="0" distL="0" distR="0">
            <wp:extent cx="6416609" cy="3816626"/>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22733" cy="3820268"/>
                    </a:xfrm>
                    <a:prstGeom prst="rect">
                      <a:avLst/>
                    </a:prstGeom>
                    <a:noFill/>
                    <a:ln>
                      <a:noFill/>
                    </a:ln>
                  </pic:spPr>
                </pic:pic>
              </a:graphicData>
            </a:graphic>
          </wp:inline>
        </w:drawing>
      </w:r>
    </w:p>
    <w:p w:rsidR="00B27FDC" w:rsidRDefault="00B27FDC">
      <w:pPr>
        <w:pStyle w:val="Standard"/>
        <w:spacing w:line="100" w:lineRule="atLeast"/>
        <w:jc w:val="center"/>
        <w:rPr>
          <w:sz w:val="28"/>
          <w:szCs w:val="28"/>
        </w:rPr>
      </w:pPr>
    </w:p>
    <w:p w:rsidR="00B27FDC" w:rsidRDefault="003A15D5">
      <w:pPr>
        <w:pStyle w:val="Standard"/>
        <w:spacing w:line="100" w:lineRule="atLeast"/>
      </w:pPr>
      <w:r>
        <w:t xml:space="preserve">Описание объекта долевого </w:t>
      </w:r>
      <w:proofErr w:type="gramStart"/>
      <w:r>
        <w:t xml:space="preserve">строительства:   </w:t>
      </w:r>
      <w:proofErr w:type="gramEnd"/>
      <w:r>
        <w:t xml:space="preserve">       </w:t>
      </w:r>
      <w:r w:rsidR="00F8585F">
        <w:t xml:space="preserve">          Застройщик: ООО  СЗ   «</w:t>
      </w:r>
      <w:proofErr w:type="spellStart"/>
      <w:r w:rsidR="00F8585F">
        <w:t>СтройГрад</w:t>
      </w:r>
      <w:proofErr w:type="spellEnd"/>
      <w:r>
        <w:t>»</w:t>
      </w:r>
    </w:p>
    <w:p w:rsidR="00B27FDC" w:rsidRDefault="003A15D5">
      <w:pPr>
        <w:pStyle w:val="Standard"/>
        <w:spacing w:line="100" w:lineRule="atLeast"/>
      </w:pPr>
      <w:r>
        <w:t xml:space="preserve">Адрес: г. Ставрополь, </w:t>
      </w:r>
      <w:r w:rsidR="00F8585F">
        <w:t xml:space="preserve">ул. </w:t>
      </w:r>
      <w:proofErr w:type="spellStart"/>
      <w:r w:rsidR="00F8585F">
        <w:t>Доваторцев</w:t>
      </w:r>
      <w:proofErr w:type="spellEnd"/>
      <w:r>
        <w:t xml:space="preserve">                          </w:t>
      </w:r>
      <w:proofErr w:type="gramStart"/>
      <w:r>
        <w:t xml:space="preserve">   </w:t>
      </w:r>
      <w:r>
        <w:rPr>
          <w:bCs/>
          <w:iCs/>
          <w:color w:val="000000"/>
          <w:sz w:val="23"/>
          <w:szCs w:val="23"/>
          <w:shd w:val="clear" w:color="auto" w:fill="FFFFFF"/>
        </w:rPr>
        <w:t>(</w:t>
      </w:r>
      <w:proofErr w:type="gramEnd"/>
      <w:r>
        <w:rPr>
          <w:bCs/>
          <w:iCs/>
          <w:color w:val="000000"/>
          <w:sz w:val="23"/>
          <w:szCs w:val="23"/>
          <w:shd w:val="clear" w:color="auto" w:fill="FFFFFF"/>
        </w:rPr>
        <w:t>действует по доверенности)</w:t>
      </w:r>
    </w:p>
    <w:p w:rsidR="00B27FDC" w:rsidRDefault="001A77F1">
      <w:pPr>
        <w:pStyle w:val="Standard"/>
        <w:spacing w:line="100" w:lineRule="atLeast"/>
      </w:pPr>
      <w:r>
        <w:rPr>
          <w:b/>
        </w:rPr>
        <w:t>Двух</w:t>
      </w:r>
      <w:r w:rsidR="003A15D5" w:rsidRPr="00B463ED">
        <w:rPr>
          <w:b/>
        </w:rPr>
        <w:t>комнатная квартира</w:t>
      </w:r>
      <w:r w:rsidR="003A15D5">
        <w:t xml:space="preserve"> – </w:t>
      </w:r>
      <w:r w:rsidR="003A15D5" w:rsidRPr="00F97FAA">
        <w:t>№</w:t>
      </w:r>
      <w:r w:rsidR="00F97FAA">
        <w:t xml:space="preserve"> </w:t>
      </w:r>
      <w:r w:rsidR="0036096B">
        <w:rPr>
          <w:b/>
        </w:rPr>
        <w:t>105</w:t>
      </w:r>
      <w:r w:rsidR="003A15D5">
        <w:t xml:space="preserve">                                </w:t>
      </w:r>
      <w:r w:rsidR="00F8585F" w:rsidRPr="00F8585F">
        <w:rPr>
          <w:b/>
          <w:iCs/>
          <w:color w:val="000000"/>
          <w:shd w:val="clear" w:color="auto" w:fill="FFFFFF"/>
        </w:rPr>
        <w:t>Колосова Ольга Ивановна</w:t>
      </w:r>
      <w:r w:rsidR="003A15D5">
        <w:t xml:space="preserve">__________                                                                                                   </w:t>
      </w:r>
    </w:p>
    <w:p w:rsidR="00B27FDC" w:rsidRDefault="003A15D5">
      <w:pPr>
        <w:pStyle w:val="Standard"/>
        <w:spacing w:line="100" w:lineRule="atLeast"/>
      </w:pPr>
      <w:r>
        <w:t xml:space="preserve">Подъезд — </w:t>
      </w:r>
      <w:r w:rsidR="00F8585F">
        <w:t>1</w:t>
      </w:r>
      <w:r>
        <w:t xml:space="preserve">                                                                                                                                    </w:t>
      </w:r>
      <w:proofErr w:type="spellStart"/>
      <w:r>
        <w:t>м.п</w:t>
      </w:r>
      <w:proofErr w:type="spellEnd"/>
      <w:r>
        <w:t xml:space="preserve">.                                                                             </w:t>
      </w:r>
    </w:p>
    <w:p w:rsidR="00B27FDC" w:rsidRPr="00C546B4" w:rsidRDefault="003A15D5">
      <w:pPr>
        <w:pStyle w:val="Standard"/>
        <w:spacing w:line="100" w:lineRule="atLeast"/>
      </w:pPr>
      <w:r>
        <w:t>Этаж —</w:t>
      </w:r>
      <w:r w:rsidR="00DA0644" w:rsidRPr="00B35D6C">
        <w:t xml:space="preserve"> </w:t>
      </w:r>
      <w:r w:rsidR="00F8585F">
        <w:t>13</w:t>
      </w:r>
    </w:p>
    <w:p w:rsidR="00B27FDC" w:rsidRDefault="003A15D5">
      <w:pPr>
        <w:pStyle w:val="Standard"/>
        <w:spacing w:line="100" w:lineRule="atLeast"/>
      </w:pPr>
      <w:r>
        <w:t>Общая проектная площадь квартиры</w:t>
      </w:r>
    </w:p>
    <w:p w:rsidR="00B27FDC" w:rsidRDefault="003A15D5">
      <w:pPr>
        <w:pStyle w:val="Standard"/>
        <w:spacing w:line="100" w:lineRule="atLeast"/>
      </w:pPr>
      <w:r>
        <w:t xml:space="preserve"> (с учетом летних помещений) – </w:t>
      </w:r>
      <w:r w:rsidR="0036096B">
        <w:rPr>
          <w:b/>
        </w:rPr>
        <w:t>64,26</w:t>
      </w:r>
      <w:r w:rsidRPr="002502E8">
        <w:rPr>
          <w:b/>
        </w:rPr>
        <w:t xml:space="preserve"> м</w:t>
      </w:r>
      <w:r w:rsidRPr="002502E8">
        <w:rPr>
          <w:b/>
          <w:vertAlign w:val="superscript"/>
        </w:rPr>
        <w:t>2</w:t>
      </w:r>
      <w:r>
        <w:t xml:space="preserve">,  </w:t>
      </w:r>
    </w:p>
    <w:p w:rsidR="00B27FDC" w:rsidRDefault="003A15D5">
      <w:pPr>
        <w:pStyle w:val="Standard"/>
        <w:spacing w:line="100" w:lineRule="atLeast"/>
      </w:pPr>
      <w:r>
        <w:t xml:space="preserve">общая площадь квартиры </w:t>
      </w:r>
    </w:p>
    <w:p w:rsidR="00B27FDC" w:rsidRDefault="003A15D5">
      <w:pPr>
        <w:pStyle w:val="Standard"/>
        <w:spacing w:line="100" w:lineRule="atLeast"/>
      </w:pPr>
      <w:r>
        <w:t xml:space="preserve"> (без учета летних помещений)</w:t>
      </w:r>
      <w:r w:rsidR="00107CB3">
        <w:t xml:space="preserve"> </w:t>
      </w:r>
      <w:r>
        <w:t xml:space="preserve">-  </w:t>
      </w:r>
      <w:r w:rsidR="0036096B">
        <w:rPr>
          <w:b/>
        </w:rPr>
        <w:t>60,51</w:t>
      </w:r>
      <w:r w:rsidRPr="002502E8">
        <w:rPr>
          <w:b/>
        </w:rPr>
        <w:t xml:space="preserve"> м</w:t>
      </w:r>
      <w:r w:rsidRPr="002502E8">
        <w:rPr>
          <w:b/>
          <w:vertAlign w:val="superscript"/>
        </w:rPr>
        <w:t>2</w:t>
      </w:r>
      <w:r>
        <w:t xml:space="preserve">,  </w:t>
      </w:r>
    </w:p>
    <w:p w:rsidR="001A77F1" w:rsidRDefault="00F8585F">
      <w:pPr>
        <w:pStyle w:val="Standard"/>
        <w:spacing w:line="100" w:lineRule="atLeast"/>
      </w:pPr>
      <w:r>
        <w:t>комната</w:t>
      </w:r>
      <w:r w:rsidR="003A15D5">
        <w:t xml:space="preserve"> – </w:t>
      </w:r>
      <w:r w:rsidR="0036096B">
        <w:t>16,26</w:t>
      </w:r>
      <w:r w:rsidR="001A77F1">
        <w:t xml:space="preserve"> </w:t>
      </w:r>
      <w:r w:rsidR="003A15D5">
        <w:t>м</w:t>
      </w:r>
      <w:r w:rsidR="003A15D5">
        <w:rPr>
          <w:vertAlign w:val="superscript"/>
        </w:rPr>
        <w:t>2</w:t>
      </w:r>
      <w:r w:rsidR="003A15D5">
        <w:t>,</w:t>
      </w:r>
    </w:p>
    <w:p w:rsidR="00B27FDC" w:rsidRDefault="00F8585F">
      <w:pPr>
        <w:pStyle w:val="Standard"/>
        <w:spacing w:line="100" w:lineRule="atLeast"/>
      </w:pPr>
      <w:r>
        <w:t>комната</w:t>
      </w:r>
      <w:r w:rsidR="001A77F1">
        <w:t xml:space="preserve"> – </w:t>
      </w:r>
      <w:r w:rsidR="0036096B">
        <w:t>10,39</w:t>
      </w:r>
      <w:r w:rsidR="001A77F1">
        <w:t xml:space="preserve"> м</w:t>
      </w:r>
      <w:r w:rsidR="001A77F1">
        <w:rPr>
          <w:vertAlign w:val="superscript"/>
        </w:rPr>
        <w:t>2</w:t>
      </w:r>
      <w:r w:rsidR="001A77F1">
        <w:t>,</w:t>
      </w:r>
      <w:r w:rsidR="003A15D5">
        <w:t xml:space="preserve"> </w:t>
      </w:r>
    </w:p>
    <w:p w:rsidR="00B27FDC" w:rsidRDefault="004F2DE7">
      <w:pPr>
        <w:pStyle w:val="Standard"/>
        <w:spacing w:line="100" w:lineRule="atLeast"/>
      </w:pPr>
      <w:r>
        <w:t xml:space="preserve">кухня – </w:t>
      </w:r>
      <w:r w:rsidR="0036096B">
        <w:t>11,04</w:t>
      </w:r>
      <w:r w:rsidR="003A15D5">
        <w:t xml:space="preserve"> м</w:t>
      </w:r>
      <w:r w:rsidR="003A15D5">
        <w:rPr>
          <w:vertAlign w:val="superscript"/>
        </w:rPr>
        <w:t>2</w:t>
      </w:r>
      <w:r w:rsidR="003A15D5">
        <w:t xml:space="preserve">, </w:t>
      </w:r>
    </w:p>
    <w:p w:rsidR="00B27FDC" w:rsidRDefault="003A15D5">
      <w:pPr>
        <w:pStyle w:val="Standard"/>
        <w:spacing w:line="100" w:lineRule="atLeast"/>
      </w:pPr>
      <w:r>
        <w:t xml:space="preserve">санузел— </w:t>
      </w:r>
      <w:r w:rsidR="0036096B">
        <w:t>5,12</w:t>
      </w:r>
      <w:r>
        <w:t xml:space="preserve"> м</w:t>
      </w:r>
      <w:r>
        <w:rPr>
          <w:vertAlign w:val="superscript"/>
        </w:rPr>
        <w:t>2</w:t>
      </w:r>
      <w:r>
        <w:t xml:space="preserve">, </w:t>
      </w:r>
    </w:p>
    <w:p w:rsidR="00F8585F" w:rsidRDefault="00F8585F" w:rsidP="00F8585F">
      <w:pPr>
        <w:pStyle w:val="Standard"/>
        <w:spacing w:line="100" w:lineRule="atLeast"/>
      </w:pPr>
      <w:r>
        <w:t xml:space="preserve">прихожая— </w:t>
      </w:r>
      <w:r w:rsidR="0036096B">
        <w:t>9,42</w:t>
      </w:r>
      <w:r>
        <w:t xml:space="preserve"> м</w:t>
      </w:r>
      <w:r>
        <w:rPr>
          <w:vertAlign w:val="superscript"/>
        </w:rPr>
        <w:t>2</w:t>
      </w:r>
      <w:r>
        <w:t>,</w:t>
      </w:r>
    </w:p>
    <w:p w:rsidR="00B27FDC" w:rsidRDefault="003A15D5">
      <w:pPr>
        <w:pStyle w:val="Standard"/>
        <w:spacing w:line="100" w:lineRule="atLeast"/>
      </w:pPr>
      <w:r>
        <w:t xml:space="preserve">коридор — </w:t>
      </w:r>
      <w:r w:rsidR="0036096B">
        <w:t>8,28</w:t>
      </w:r>
      <w:r>
        <w:t xml:space="preserve"> м</w:t>
      </w:r>
      <w:proofErr w:type="gramStart"/>
      <w:r>
        <w:rPr>
          <w:vertAlign w:val="superscript"/>
        </w:rPr>
        <w:t>2</w:t>
      </w:r>
      <w:r>
        <w:t xml:space="preserve">,   </w:t>
      </w:r>
      <w:proofErr w:type="gramEnd"/>
      <w:r>
        <w:t xml:space="preserve">                                                     Участник долевого строительства:  </w:t>
      </w:r>
    </w:p>
    <w:p w:rsidR="00B27FDC" w:rsidRDefault="003A15D5">
      <w:pPr>
        <w:pStyle w:val="Standard"/>
        <w:spacing w:line="100" w:lineRule="atLeast"/>
      </w:pPr>
      <w:r>
        <w:t xml:space="preserve">лоджия – </w:t>
      </w:r>
      <w:r w:rsidR="001A77F1">
        <w:t>3</w:t>
      </w:r>
      <w:r w:rsidR="004F2DE7">
        <w:t>,</w:t>
      </w:r>
      <w:r w:rsidR="0036096B">
        <w:t>75</w:t>
      </w:r>
      <w:r>
        <w:t xml:space="preserve"> м</w:t>
      </w:r>
      <w:r>
        <w:rPr>
          <w:vertAlign w:val="superscript"/>
        </w:rPr>
        <w:t>2</w:t>
      </w:r>
      <w:r>
        <w:t xml:space="preserve">.                                                            </w:t>
      </w:r>
      <w:r>
        <w:rPr>
          <w:b/>
          <w:iCs/>
          <w:color w:val="000000"/>
          <w:shd w:val="clear" w:color="auto" w:fill="FFFFFF"/>
        </w:rPr>
        <w:t xml:space="preserve">                                                                                                                            </w:t>
      </w:r>
    </w:p>
    <w:p w:rsidR="001A77F1" w:rsidRPr="00B463ED" w:rsidRDefault="003A15D5" w:rsidP="001A77F1">
      <w:pPr>
        <w:pStyle w:val="Textbody"/>
        <w:spacing w:before="100" w:after="0"/>
        <w:ind w:left="57"/>
        <w:rPr>
          <w:b/>
          <w:bCs/>
          <w:iCs/>
          <w:color w:val="000000"/>
          <w:sz w:val="26"/>
          <w:shd w:val="clear" w:color="auto" w:fill="FFFFFF"/>
        </w:rPr>
      </w:pPr>
      <w:r>
        <w:rPr>
          <w:b/>
          <w:iCs/>
          <w:color w:val="000000"/>
          <w:shd w:val="clear" w:color="auto" w:fill="FFFFFF"/>
        </w:rPr>
        <w:t xml:space="preserve">                                     </w:t>
      </w:r>
      <w:r w:rsidR="00B463ED">
        <w:rPr>
          <w:b/>
          <w:iCs/>
          <w:color w:val="000000"/>
          <w:shd w:val="clear" w:color="auto" w:fill="FFFFFF"/>
        </w:rPr>
        <w:t xml:space="preserve">         </w:t>
      </w:r>
      <w:r w:rsidR="00F8585F">
        <w:rPr>
          <w:b/>
          <w:iCs/>
          <w:color w:val="000000"/>
          <w:shd w:val="clear" w:color="auto" w:fill="FFFFFF"/>
        </w:rPr>
        <w:t xml:space="preserve">                     </w:t>
      </w:r>
      <w:r w:rsidR="001A77F1">
        <w:rPr>
          <w:b/>
          <w:iCs/>
          <w:color w:val="000000"/>
          <w:shd w:val="clear" w:color="auto" w:fill="FFFFFF"/>
        </w:rPr>
        <w:t xml:space="preserve">   </w:t>
      </w:r>
      <w:r w:rsidR="00E71ED0">
        <w:rPr>
          <w:b/>
          <w:iCs/>
          <w:shd w:val="clear" w:color="auto" w:fill="FFFFFF"/>
        </w:rPr>
        <w:t>Фамилия Имя Отчество</w:t>
      </w:r>
      <w:r w:rsidR="00F8585F">
        <w:rPr>
          <w:b/>
          <w:bCs/>
          <w:iCs/>
          <w:color w:val="000000"/>
          <w:sz w:val="26"/>
          <w:shd w:val="clear" w:color="auto" w:fill="FFFFFF"/>
        </w:rPr>
        <w:t>__</w:t>
      </w:r>
      <w:r w:rsidR="001A77F1">
        <w:rPr>
          <w:b/>
          <w:bCs/>
          <w:iCs/>
          <w:color w:val="000000"/>
          <w:sz w:val="26"/>
          <w:shd w:val="clear" w:color="auto" w:fill="FFFFFF"/>
        </w:rPr>
        <w:t>___________</w:t>
      </w:r>
    </w:p>
    <w:p w:rsidR="00B27FDC" w:rsidRDefault="003A15D5">
      <w:pPr>
        <w:pStyle w:val="Textbody"/>
        <w:spacing w:before="100" w:after="0"/>
        <w:ind w:left="57"/>
      </w:pPr>
      <w:r>
        <w:tab/>
      </w:r>
      <w:r>
        <w:tab/>
      </w:r>
      <w:r>
        <w:tab/>
      </w:r>
      <w:r>
        <w:tab/>
      </w:r>
      <w:r>
        <w:tab/>
        <w:t xml:space="preserve">           </w:t>
      </w:r>
    </w:p>
    <w:sectPr w:rsidR="00B27FDC">
      <w:headerReference w:type="default" r:id="rId21"/>
      <w:footerReference w:type="default" r:id="rId22"/>
      <w:pgSz w:w="11906" w:h="16838"/>
      <w:pgMar w:top="1041" w:right="581" w:bottom="1704"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C6E" w:rsidRDefault="00687C6E">
      <w:r>
        <w:separator/>
      </w:r>
    </w:p>
  </w:endnote>
  <w:endnote w:type="continuationSeparator" w:id="0">
    <w:p w:rsidR="00687C6E" w:rsidRDefault="00687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宋体">
    <w:charset w:val="00"/>
    <w:family w:val="auto"/>
    <w:pitch w:val="variable"/>
  </w:font>
  <w:font w:name="OpenSymbol, 'Arial Unicode MS'">
    <w:charset w:val="00"/>
    <w:family w:val="auto"/>
    <w:pitch w:val="variable"/>
  </w:font>
  <w:font w:name="Centaur">
    <w:panose1 w:val="020305040502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FBB" w:rsidRDefault="00687C6E">
    <w:pPr>
      <w:pStyle w:val="a6"/>
    </w:pPr>
  </w:p>
  <w:p w:rsidR="008C3FBB" w:rsidRDefault="00687C6E">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FBB" w:rsidRDefault="00687C6E">
    <w:pPr>
      <w:pStyle w:val="Standar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C6E" w:rsidRDefault="00687C6E">
      <w:r>
        <w:rPr>
          <w:color w:val="000000"/>
        </w:rPr>
        <w:separator/>
      </w:r>
    </w:p>
  </w:footnote>
  <w:footnote w:type="continuationSeparator" w:id="0">
    <w:p w:rsidR="00687C6E" w:rsidRDefault="00687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FBB" w:rsidRDefault="00687C6E">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FBB" w:rsidRDefault="00687C6E">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b/>
        <w:i/>
        <w:iCs/>
      </w:rPr>
    </w:lvl>
    <w:lvl w:ilvl="1">
      <w:start w:val="1"/>
      <w:numFmt w:val="bullet"/>
      <w:lvlText w:val=""/>
      <w:lvlJc w:val="left"/>
      <w:pPr>
        <w:tabs>
          <w:tab w:val="num" w:pos="1080"/>
        </w:tabs>
        <w:ind w:left="1080" w:hanging="360"/>
      </w:pPr>
      <w:rPr>
        <w:rFonts w:ascii="Symbol" w:hAnsi="Symbol"/>
        <w:b/>
        <w:i/>
        <w:iCs/>
      </w:rPr>
    </w:lvl>
    <w:lvl w:ilvl="2">
      <w:start w:val="1"/>
      <w:numFmt w:val="bullet"/>
      <w:lvlText w:val=""/>
      <w:lvlJc w:val="left"/>
      <w:pPr>
        <w:tabs>
          <w:tab w:val="num" w:pos="1440"/>
        </w:tabs>
        <w:ind w:left="1440" w:hanging="360"/>
      </w:pPr>
      <w:rPr>
        <w:rFonts w:ascii="Symbol" w:hAnsi="Symbol"/>
        <w:b/>
        <w:i/>
        <w:iCs/>
      </w:rPr>
    </w:lvl>
    <w:lvl w:ilvl="3">
      <w:start w:val="1"/>
      <w:numFmt w:val="bullet"/>
      <w:lvlText w:val=""/>
      <w:lvlJc w:val="left"/>
      <w:pPr>
        <w:tabs>
          <w:tab w:val="num" w:pos="1800"/>
        </w:tabs>
        <w:ind w:left="1800" w:hanging="360"/>
      </w:pPr>
      <w:rPr>
        <w:rFonts w:ascii="Symbol" w:hAnsi="Symbol"/>
        <w:b/>
        <w:i/>
        <w:iCs/>
      </w:rPr>
    </w:lvl>
    <w:lvl w:ilvl="4">
      <w:start w:val="1"/>
      <w:numFmt w:val="bullet"/>
      <w:lvlText w:val=""/>
      <w:lvlJc w:val="left"/>
      <w:pPr>
        <w:tabs>
          <w:tab w:val="num" w:pos="2160"/>
        </w:tabs>
        <w:ind w:left="2160" w:hanging="360"/>
      </w:pPr>
      <w:rPr>
        <w:rFonts w:ascii="Symbol" w:hAnsi="Symbol"/>
        <w:b/>
        <w:i/>
        <w:iCs/>
      </w:rPr>
    </w:lvl>
    <w:lvl w:ilvl="5">
      <w:start w:val="1"/>
      <w:numFmt w:val="bullet"/>
      <w:lvlText w:val=""/>
      <w:lvlJc w:val="left"/>
      <w:pPr>
        <w:tabs>
          <w:tab w:val="num" w:pos="2520"/>
        </w:tabs>
        <w:ind w:left="2520" w:hanging="360"/>
      </w:pPr>
      <w:rPr>
        <w:rFonts w:ascii="Symbol" w:hAnsi="Symbol"/>
        <w:b/>
        <w:i/>
        <w:iCs/>
      </w:rPr>
    </w:lvl>
    <w:lvl w:ilvl="6">
      <w:start w:val="1"/>
      <w:numFmt w:val="bullet"/>
      <w:lvlText w:val=""/>
      <w:lvlJc w:val="left"/>
      <w:pPr>
        <w:tabs>
          <w:tab w:val="num" w:pos="2880"/>
        </w:tabs>
        <w:ind w:left="2880" w:hanging="360"/>
      </w:pPr>
      <w:rPr>
        <w:rFonts w:ascii="Symbol" w:hAnsi="Symbol"/>
        <w:b/>
        <w:i/>
        <w:iCs/>
      </w:rPr>
    </w:lvl>
    <w:lvl w:ilvl="7">
      <w:start w:val="1"/>
      <w:numFmt w:val="bullet"/>
      <w:lvlText w:val=""/>
      <w:lvlJc w:val="left"/>
      <w:pPr>
        <w:tabs>
          <w:tab w:val="num" w:pos="3240"/>
        </w:tabs>
        <w:ind w:left="3240" w:hanging="360"/>
      </w:pPr>
      <w:rPr>
        <w:rFonts w:ascii="Symbol" w:hAnsi="Symbol"/>
        <w:b/>
        <w:i/>
        <w:iCs/>
      </w:rPr>
    </w:lvl>
    <w:lvl w:ilvl="8">
      <w:start w:val="1"/>
      <w:numFmt w:val="bullet"/>
      <w:lvlText w:val=""/>
      <w:lvlJc w:val="left"/>
      <w:pPr>
        <w:tabs>
          <w:tab w:val="num" w:pos="3600"/>
        </w:tabs>
        <w:ind w:left="3600" w:hanging="360"/>
      </w:pPr>
      <w:rPr>
        <w:rFonts w:ascii="Symbol" w:hAnsi="Symbol"/>
        <w:b/>
        <w:i/>
        <w:iCs/>
      </w:r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2"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Times New Roman"/>
        <w:shd w:val="clear" w:color="auto" w:fill="FFFFFF"/>
      </w:rPr>
    </w:lvl>
    <w:lvl w:ilvl="1">
      <w:start w:val="1"/>
      <w:numFmt w:val="bullet"/>
      <w:lvlText w:val=""/>
      <w:lvlJc w:val="left"/>
      <w:pPr>
        <w:tabs>
          <w:tab w:val="num" w:pos="1080"/>
        </w:tabs>
        <w:ind w:left="1080" w:hanging="360"/>
      </w:pPr>
      <w:rPr>
        <w:rFonts w:ascii="Symbol" w:hAnsi="Symbol" w:cs="Times New Roman"/>
        <w:shd w:val="clear" w:color="auto" w:fill="FFFFFF"/>
      </w:rPr>
    </w:lvl>
    <w:lvl w:ilvl="2">
      <w:start w:val="1"/>
      <w:numFmt w:val="bullet"/>
      <w:lvlText w:val=""/>
      <w:lvlJc w:val="left"/>
      <w:pPr>
        <w:tabs>
          <w:tab w:val="num" w:pos="1440"/>
        </w:tabs>
        <w:ind w:left="1440" w:hanging="360"/>
      </w:pPr>
      <w:rPr>
        <w:rFonts w:ascii="Symbol" w:hAnsi="Symbol" w:cs="Times New Roman"/>
        <w:shd w:val="clear" w:color="auto" w:fill="FFFFFF"/>
      </w:rPr>
    </w:lvl>
    <w:lvl w:ilvl="3">
      <w:start w:val="1"/>
      <w:numFmt w:val="bullet"/>
      <w:lvlText w:val=""/>
      <w:lvlJc w:val="left"/>
      <w:pPr>
        <w:tabs>
          <w:tab w:val="num" w:pos="1800"/>
        </w:tabs>
        <w:ind w:left="1800" w:hanging="360"/>
      </w:pPr>
      <w:rPr>
        <w:rFonts w:ascii="Symbol" w:hAnsi="Symbol" w:cs="Times New Roman"/>
        <w:shd w:val="clear" w:color="auto" w:fill="FFFFFF"/>
      </w:rPr>
    </w:lvl>
    <w:lvl w:ilvl="4">
      <w:start w:val="1"/>
      <w:numFmt w:val="bullet"/>
      <w:lvlText w:val=""/>
      <w:lvlJc w:val="left"/>
      <w:pPr>
        <w:tabs>
          <w:tab w:val="num" w:pos="2160"/>
        </w:tabs>
        <w:ind w:left="2160" w:hanging="360"/>
      </w:pPr>
      <w:rPr>
        <w:rFonts w:ascii="Symbol" w:hAnsi="Symbol" w:cs="Times New Roman"/>
        <w:shd w:val="clear" w:color="auto" w:fill="FFFFFF"/>
      </w:rPr>
    </w:lvl>
    <w:lvl w:ilvl="5">
      <w:start w:val="1"/>
      <w:numFmt w:val="bullet"/>
      <w:lvlText w:val=""/>
      <w:lvlJc w:val="left"/>
      <w:pPr>
        <w:tabs>
          <w:tab w:val="num" w:pos="2520"/>
        </w:tabs>
        <w:ind w:left="2520" w:hanging="360"/>
      </w:pPr>
      <w:rPr>
        <w:rFonts w:ascii="Symbol" w:hAnsi="Symbol" w:cs="Times New Roman"/>
        <w:shd w:val="clear" w:color="auto" w:fill="FFFFFF"/>
      </w:rPr>
    </w:lvl>
    <w:lvl w:ilvl="6">
      <w:start w:val="1"/>
      <w:numFmt w:val="bullet"/>
      <w:lvlText w:val=""/>
      <w:lvlJc w:val="left"/>
      <w:pPr>
        <w:tabs>
          <w:tab w:val="num" w:pos="2880"/>
        </w:tabs>
        <w:ind w:left="2880" w:hanging="360"/>
      </w:pPr>
      <w:rPr>
        <w:rFonts w:ascii="Symbol" w:hAnsi="Symbol" w:cs="Times New Roman"/>
        <w:shd w:val="clear" w:color="auto" w:fill="FFFFFF"/>
      </w:rPr>
    </w:lvl>
    <w:lvl w:ilvl="7">
      <w:start w:val="1"/>
      <w:numFmt w:val="bullet"/>
      <w:lvlText w:val=""/>
      <w:lvlJc w:val="left"/>
      <w:pPr>
        <w:tabs>
          <w:tab w:val="num" w:pos="3240"/>
        </w:tabs>
        <w:ind w:left="3240" w:hanging="360"/>
      </w:pPr>
      <w:rPr>
        <w:rFonts w:ascii="Symbol" w:hAnsi="Symbol" w:cs="Times New Roman"/>
        <w:shd w:val="clear" w:color="auto" w:fill="FFFFFF"/>
      </w:rPr>
    </w:lvl>
    <w:lvl w:ilvl="8">
      <w:start w:val="1"/>
      <w:numFmt w:val="bullet"/>
      <w:lvlText w:val=""/>
      <w:lvlJc w:val="left"/>
      <w:pPr>
        <w:tabs>
          <w:tab w:val="num" w:pos="3600"/>
        </w:tabs>
        <w:ind w:left="3600" w:hanging="360"/>
      </w:pPr>
      <w:rPr>
        <w:rFonts w:ascii="Symbol" w:hAnsi="Symbol" w:cs="Times New Roman"/>
        <w:shd w:val="clear" w:color="auto" w:fill="FFFFFF"/>
      </w:rPr>
    </w:lvl>
  </w:abstractNum>
  <w:abstractNum w:abstractNumId="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5"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b/>
        <w:bCs/>
        <w:i/>
        <w:iCs/>
        <w:color w:val="auto"/>
      </w:rPr>
    </w:lvl>
    <w:lvl w:ilvl="1">
      <w:start w:val="1"/>
      <w:numFmt w:val="bullet"/>
      <w:lvlText w:val=""/>
      <w:lvlJc w:val="left"/>
      <w:pPr>
        <w:tabs>
          <w:tab w:val="num" w:pos="1080"/>
        </w:tabs>
        <w:ind w:left="1080" w:hanging="360"/>
      </w:pPr>
      <w:rPr>
        <w:rFonts w:ascii="Symbol" w:hAnsi="Symbol"/>
        <w:b/>
        <w:bCs/>
        <w:i/>
        <w:iCs/>
        <w:color w:val="auto"/>
      </w:rPr>
    </w:lvl>
    <w:lvl w:ilvl="2">
      <w:start w:val="1"/>
      <w:numFmt w:val="bullet"/>
      <w:lvlText w:val=""/>
      <w:lvlJc w:val="left"/>
      <w:pPr>
        <w:tabs>
          <w:tab w:val="num" w:pos="1440"/>
        </w:tabs>
        <w:ind w:left="1440" w:hanging="360"/>
      </w:pPr>
      <w:rPr>
        <w:rFonts w:ascii="Symbol" w:hAnsi="Symbol"/>
        <w:b/>
        <w:bCs/>
        <w:i/>
        <w:iCs/>
        <w:color w:val="auto"/>
      </w:rPr>
    </w:lvl>
    <w:lvl w:ilvl="3">
      <w:start w:val="1"/>
      <w:numFmt w:val="bullet"/>
      <w:lvlText w:val=""/>
      <w:lvlJc w:val="left"/>
      <w:pPr>
        <w:tabs>
          <w:tab w:val="num" w:pos="1800"/>
        </w:tabs>
        <w:ind w:left="1800" w:hanging="360"/>
      </w:pPr>
      <w:rPr>
        <w:rFonts w:ascii="Symbol" w:hAnsi="Symbol"/>
        <w:b/>
        <w:bCs/>
        <w:i/>
        <w:iCs/>
        <w:color w:val="auto"/>
      </w:rPr>
    </w:lvl>
    <w:lvl w:ilvl="4">
      <w:start w:val="1"/>
      <w:numFmt w:val="bullet"/>
      <w:lvlText w:val=""/>
      <w:lvlJc w:val="left"/>
      <w:pPr>
        <w:tabs>
          <w:tab w:val="num" w:pos="2160"/>
        </w:tabs>
        <w:ind w:left="2160" w:hanging="360"/>
      </w:pPr>
      <w:rPr>
        <w:rFonts w:ascii="Symbol" w:hAnsi="Symbol"/>
        <w:b/>
        <w:bCs/>
        <w:i/>
        <w:iCs/>
        <w:color w:val="auto"/>
      </w:rPr>
    </w:lvl>
    <w:lvl w:ilvl="5">
      <w:start w:val="1"/>
      <w:numFmt w:val="bullet"/>
      <w:lvlText w:val=""/>
      <w:lvlJc w:val="left"/>
      <w:pPr>
        <w:tabs>
          <w:tab w:val="num" w:pos="2520"/>
        </w:tabs>
        <w:ind w:left="2520" w:hanging="360"/>
      </w:pPr>
      <w:rPr>
        <w:rFonts w:ascii="Symbol" w:hAnsi="Symbol"/>
        <w:b/>
        <w:bCs/>
        <w:i/>
        <w:iCs/>
        <w:color w:val="auto"/>
      </w:rPr>
    </w:lvl>
    <w:lvl w:ilvl="6">
      <w:start w:val="1"/>
      <w:numFmt w:val="bullet"/>
      <w:lvlText w:val=""/>
      <w:lvlJc w:val="left"/>
      <w:pPr>
        <w:tabs>
          <w:tab w:val="num" w:pos="2880"/>
        </w:tabs>
        <w:ind w:left="2880" w:hanging="360"/>
      </w:pPr>
      <w:rPr>
        <w:rFonts w:ascii="Symbol" w:hAnsi="Symbol"/>
        <w:b/>
        <w:bCs/>
        <w:i/>
        <w:iCs/>
        <w:color w:val="auto"/>
      </w:rPr>
    </w:lvl>
    <w:lvl w:ilvl="7">
      <w:start w:val="1"/>
      <w:numFmt w:val="bullet"/>
      <w:lvlText w:val=""/>
      <w:lvlJc w:val="left"/>
      <w:pPr>
        <w:tabs>
          <w:tab w:val="num" w:pos="3240"/>
        </w:tabs>
        <w:ind w:left="3240" w:hanging="360"/>
      </w:pPr>
      <w:rPr>
        <w:rFonts w:ascii="Symbol" w:hAnsi="Symbol"/>
        <w:b/>
        <w:bCs/>
        <w:i/>
        <w:iCs/>
        <w:color w:val="auto"/>
      </w:rPr>
    </w:lvl>
    <w:lvl w:ilvl="8">
      <w:start w:val="1"/>
      <w:numFmt w:val="bullet"/>
      <w:lvlText w:val=""/>
      <w:lvlJc w:val="left"/>
      <w:pPr>
        <w:tabs>
          <w:tab w:val="num" w:pos="3600"/>
        </w:tabs>
        <w:ind w:left="3600" w:hanging="360"/>
      </w:pPr>
      <w:rPr>
        <w:rFonts w:ascii="Symbol" w:hAnsi="Symbol"/>
        <w:b/>
        <w:bCs/>
        <w:i/>
        <w:iCs/>
        <w:color w:val="auto"/>
      </w:rPr>
    </w:lvl>
  </w:abstractNum>
  <w:abstractNum w:abstractNumId="6"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color w:val="00000A"/>
        <w:sz w:val="24"/>
        <w:szCs w:val="24"/>
        <w:lang w:val="ru-RU" w:eastAsia="ar-SA" w:bidi="ar-SA"/>
      </w:rPr>
    </w:lvl>
    <w:lvl w:ilvl="1">
      <w:start w:val="1"/>
      <w:numFmt w:val="bullet"/>
      <w:lvlText w:val=""/>
      <w:lvlJc w:val="left"/>
      <w:pPr>
        <w:tabs>
          <w:tab w:val="num" w:pos="1080"/>
        </w:tabs>
        <w:ind w:left="1080" w:hanging="360"/>
      </w:pPr>
      <w:rPr>
        <w:rFonts w:ascii="Symbol" w:hAnsi="Symbol" w:cs="Times New Roman"/>
        <w:color w:val="00000A"/>
        <w:sz w:val="24"/>
        <w:szCs w:val="24"/>
        <w:lang w:val="ru-RU" w:eastAsia="ar-SA" w:bidi="ar-SA"/>
      </w:rPr>
    </w:lvl>
    <w:lvl w:ilvl="2">
      <w:start w:val="1"/>
      <w:numFmt w:val="bullet"/>
      <w:lvlText w:val=""/>
      <w:lvlJc w:val="left"/>
      <w:pPr>
        <w:tabs>
          <w:tab w:val="num" w:pos="1440"/>
        </w:tabs>
        <w:ind w:left="1440" w:hanging="360"/>
      </w:pPr>
      <w:rPr>
        <w:rFonts w:ascii="Symbol" w:hAnsi="Symbol" w:cs="Times New Roman"/>
        <w:color w:val="00000A"/>
        <w:sz w:val="24"/>
        <w:szCs w:val="24"/>
        <w:lang w:val="ru-RU" w:eastAsia="ar-SA" w:bidi="ar-SA"/>
      </w:rPr>
    </w:lvl>
    <w:lvl w:ilvl="3">
      <w:start w:val="1"/>
      <w:numFmt w:val="bullet"/>
      <w:lvlText w:val=""/>
      <w:lvlJc w:val="left"/>
      <w:pPr>
        <w:tabs>
          <w:tab w:val="num" w:pos="1800"/>
        </w:tabs>
        <w:ind w:left="1800" w:hanging="360"/>
      </w:pPr>
      <w:rPr>
        <w:rFonts w:ascii="Symbol" w:hAnsi="Symbol" w:cs="Times New Roman"/>
        <w:color w:val="00000A"/>
        <w:sz w:val="24"/>
        <w:szCs w:val="24"/>
        <w:lang w:val="ru-RU" w:eastAsia="ar-SA" w:bidi="ar-SA"/>
      </w:rPr>
    </w:lvl>
    <w:lvl w:ilvl="4">
      <w:start w:val="1"/>
      <w:numFmt w:val="bullet"/>
      <w:lvlText w:val=""/>
      <w:lvlJc w:val="left"/>
      <w:pPr>
        <w:tabs>
          <w:tab w:val="num" w:pos="2160"/>
        </w:tabs>
        <w:ind w:left="2160" w:hanging="360"/>
      </w:pPr>
      <w:rPr>
        <w:rFonts w:ascii="Symbol" w:hAnsi="Symbol" w:cs="Times New Roman"/>
        <w:color w:val="00000A"/>
        <w:sz w:val="24"/>
        <w:szCs w:val="24"/>
        <w:lang w:val="ru-RU" w:eastAsia="ar-SA" w:bidi="ar-SA"/>
      </w:rPr>
    </w:lvl>
    <w:lvl w:ilvl="5">
      <w:start w:val="1"/>
      <w:numFmt w:val="bullet"/>
      <w:lvlText w:val=""/>
      <w:lvlJc w:val="left"/>
      <w:pPr>
        <w:tabs>
          <w:tab w:val="num" w:pos="2520"/>
        </w:tabs>
        <w:ind w:left="2520" w:hanging="360"/>
      </w:pPr>
      <w:rPr>
        <w:rFonts w:ascii="Symbol" w:hAnsi="Symbol" w:cs="Times New Roman"/>
        <w:color w:val="00000A"/>
        <w:sz w:val="24"/>
        <w:szCs w:val="24"/>
        <w:lang w:val="ru-RU" w:eastAsia="ar-SA" w:bidi="ar-SA"/>
      </w:rPr>
    </w:lvl>
    <w:lvl w:ilvl="6">
      <w:start w:val="1"/>
      <w:numFmt w:val="bullet"/>
      <w:lvlText w:val=""/>
      <w:lvlJc w:val="left"/>
      <w:pPr>
        <w:tabs>
          <w:tab w:val="num" w:pos="2880"/>
        </w:tabs>
        <w:ind w:left="2880" w:hanging="360"/>
      </w:pPr>
      <w:rPr>
        <w:rFonts w:ascii="Symbol" w:hAnsi="Symbol" w:cs="Times New Roman"/>
        <w:color w:val="00000A"/>
        <w:sz w:val="24"/>
        <w:szCs w:val="24"/>
        <w:lang w:val="ru-RU" w:eastAsia="ar-SA" w:bidi="ar-SA"/>
      </w:rPr>
    </w:lvl>
    <w:lvl w:ilvl="7">
      <w:start w:val="1"/>
      <w:numFmt w:val="bullet"/>
      <w:lvlText w:val=""/>
      <w:lvlJc w:val="left"/>
      <w:pPr>
        <w:tabs>
          <w:tab w:val="num" w:pos="3240"/>
        </w:tabs>
        <w:ind w:left="3240" w:hanging="360"/>
      </w:pPr>
      <w:rPr>
        <w:rFonts w:ascii="Symbol" w:hAnsi="Symbol" w:cs="Times New Roman"/>
        <w:color w:val="00000A"/>
        <w:sz w:val="24"/>
        <w:szCs w:val="24"/>
        <w:lang w:val="ru-RU" w:eastAsia="ar-SA" w:bidi="ar-SA"/>
      </w:rPr>
    </w:lvl>
    <w:lvl w:ilvl="8">
      <w:start w:val="1"/>
      <w:numFmt w:val="bullet"/>
      <w:lvlText w:val=""/>
      <w:lvlJc w:val="left"/>
      <w:pPr>
        <w:tabs>
          <w:tab w:val="num" w:pos="3600"/>
        </w:tabs>
        <w:ind w:left="3600" w:hanging="360"/>
      </w:pPr>
      <w:rPr>
        <w:rFonts w:ascii="Symbol" w:hAnsi="Symbol" w:cs="Times New Roman"/>
        <w:color w:val="00000A"/>
        <w:sz w:val="24"/>
        <w:szCs w:val="24"/>
        <w:lang w:val="ru-RU" w:eastAsia="ar-SA" w:bidi="ar-SA"/>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Times New Roman"/>
        <w:b/>
        <w:bCs/>
        <w:i/>
        <w:iCs/>
        <w:shd w:val="clear" w:color="auto" w:fill="FFFFFF"/>
      </w:rPr>
    </w:lvl>
    <w:lvl w:ilvl="1">
      <w:start w:val="1"/>
      <w:numFmt w:val="bullet"/>
      <w:lvlText w:val=""/>
      <w:lvlJc w:val="left"/>
      <w:pPr>
        <w:tabs>
          <w:tab w:val="num" w:pos="1080"/>
        </w:tabs>
        <w:ind w:left="1080" w:hanging="360"/>
      </w:pPr>
      <w:rPr>
        <w:rFonts w:ascii="Symbol" w:hAnsi="Symbol" w:cs="Times New Roman"/>
        <w:b/>
        <w:bCs/>
        <w:i/>
        <w:iCs/>
        <w:shd w:val="clear" w:color="auto" w:fill="FFFFFF"/>
      </w:rPr>
    </w:lvl>
    <w:lvl w:ilvl="2">
      <w:start w:val="1"/>
      <w:numFmt w:val="bullet"/>
      <w:lvlText w:val=""/>
      <w:lvlJc w:val="left"/>
      <w:pPr>
        <w:tabs>
          <w:tab w:val="num" w:pos="1440"/>
        </w:tabs>
        <w:ind w:left="1440" w:hanging="360"/>
      </w:pPr>
      <w:rPr>
        <w:rFonts w:ascii="Symbol" w:hAnsi="Symbol" w:cs="Times New Roman"/>
        <w:b/>
        <w:bCs/>
        <w:i/>
        <w:iCs/>
        <w:shd w:val="clear" w:color="auto" w:fill="FFFFFF"/>
      </w:rPr>
    </w:lvl>
    <w:lvl w:ilvl="3">
      <w:start w:val="1"/>
      <w:numFmt w:val="bullet"/>
      <w:lvlText w:val=""/>
      <w:lvlJc w:val="left"/>
      <w:pPr>
        <w:tabs>
          <w:tab w:val="num" w:pos="1800"/>
        </w:tabs>
        <w:ind w:left="1800" w:hanging="360"/>
      </w:pPr>
      <w:rPr>
        <w:rFonts w:ascii="Symbol" w:hAnsi="Symbol" w:cs="Times New Roman"/>
        <w:b/>
        <w:bCs/>
        <w:i/>
        <w:iCs/>
        <w:shd w:val="clear" w:color="auto" w:fill="FFFFFF"/>
      </w:rPr>
    </w:lvl>
    <w:lvl w:ilvl="4">
      <w:start w:val="1"/>
      <w:numFmt w:val="bullet"/>
      <w:lvlText w:val=""/>
      <w:lvlJc w:val="left"/>
      <w:pPr>
        <w:tabs>
          <w:tab w:val="num" w:pos="2160"/>
        </w:tabs>
        <w:ind w:left="2160" w:hanging="360"/>
      </w:pPr>
      <w:rPr>
        <w:rFonts w:ascii="Symbol" w:hAnsi="Symbol" w:cs="Times New Roman"/>
        <w:b/>
        <w:bCs/>
        <w:i/>
        <w:iCs/>
        <w:shd w:val="clear" w:color="auto" w:fill="FFFFFF"/>
      </w:rPr>
    </w:lvl>
    <w:lvl w:ilvl="5">
      <w:start w:val="1"/>
      <w:numFmt w:val="bullet"/>
      <w:lvlText w:val=""/>
      <w:lvlJc w:val="left"/>
      <w:pPr>
        <w:tabs>
          <w:tab w:val="num" w:pos="2520"/>
        </w:tabs>
        <w:ind w:left="2520" w:hanging="360"/>
      </w:pPr>
      <w:rPr>
        <w:rFonts w:ascii="Symbol" w:hAnsi="Symbol" w:cs="Times New Roman"/>
        <w:b/>
        <w:bCs/>
        <w:i/>
        <w:iCs/>
        <w:shd w:val="clear" w:color="auto" w:fill="FFFFFF"/>
      </w:rPr>
    </w:lvl>
    <w:lvl w:ilvl="6">
      <w:start w:val="1"/>
      <w:numFmt w:val="bullet"/>
      <w:lvlText w:val=""/>
      <w:lvlJc w:val="left"/>
      <w:pPr>
        <w:tabs>
          <w:tab w:val="num" w:pos="2880"/>
        </w:tabs>
        <w:ind w:left="2880" w:hanging="360"/>
      </w:pPr>
      <w:rPr>
        <w:rFonts w:ascii="Symbol" w:hAnsi="Symbol" w:cs="Times New Roman"/>
        <w:b/>
        <w:bCs/>
        <w:i/>
        <w:iCs/>
        <w:shd w:val="clear" w:color="auto" w:fill="FFFFFF"/>
      </w:rPr>
    </w:lvl>
    <w:lvl w:ilvl="7">
      <w:start w:val="1"/>
      <w:numFmt w:val="bullet"/>
      <w:lvlText w:val=""/>
      <w:lvlJc w:val="left"/>
      <w:pPr>
        <w:tabs>
          <w:tab w:val="num" w:pos="3240"/>
        </w:tabs>
        <w:ind w:left="3240" w:hanging="360"/>
      </w:pPr>
      <w:rPr>
        <w:rFonts w:ascii="Symbol" w:hAnsi="Symbol" w:cs="Times New Roman"/>
        <w:b/>
        <w:bCs/>
        <w:i/>
        <w:iCs/>
        <w:shd w:val="clear" w:color="auto" w:fill="FFFFFF"/>
      </w:rPr>
    </w:lvl>
    <w:lvl w:ilvl="8">
      <w:start w:val="1"/>
      <w:numFmt w:val="bullet"/>
      <w:lvlText w:val=""/>
      <w:lvlJc w:val="left"/>
      <w:pPr>
        <w:tabs>
          <w:tab w:val="num" w:pos="3600"/>
        </w:tabs>
        <w:ind w:left="3600" w:hanging="360"/>
      </w:pPr>
      <w:rPr>
        <w:rFonts w:ascii="Symbol" w:hAnsi="Symbol" w:cs="Times New Roman"/>
        <w:b/>
        <w:bCs/>
        <w:i/>
        <w:iCs/>
        <w:shd w:val="clear" w:color="auto" w:fill="FFFFFF"/>
      </w:rPr>
    </w:lvl>
  </w:abstractNum>
  <w:abstractNum w:abstractNumId="8"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Times New Roman"/>
        <w:b/>
        <w:bCs/>
        <w:i/>
        <w:iCs/>
        <w:color w:val="00000A"/>
        <w:shd w:val="clear" w:color="auto" w:fill="FFFFFF"/>
        <w:lang w:val="ru-RU" w:eastAsia="ar-SA" w:bidi="ar-SA"/>
      </w:rPr>
    </w:lvl>
    <w:lvl w:ilvl="1">
      <w:start w:val="1"/>
      <w:numFmt w:val="bullet"/>
      <w:lvlText w:val=""/>
      <w:lvlJc w:val="left"/>
      <w:pPr>
        <w:tabs>
          <w:tab w:val="num" w:pos="1080"/>
        </w:tabs>
        <w:ind w:left="1080" w:hanging="360"/>
      </w:pPr>
      <w:rPr>
        <w:rFonts w:ascii="Symbol" w:hAnsi="Symbol" w:cs="Times New Roman"/>
        <w:b/>
        <w:bCs/>
        <w:i/>
        <w:iCs/>
        <w:color w:val="00000A"/>
        <w:shd w:val="clear" w:color="auto" w:fill="FFFFFF"/>
        <w:lang w:val="ru-RU" w:eastAsia="ar-SA" w:bidi="ar-SA"/>
      </w:rPr>
    </w:lvl>
    <w:lvl w:ilvl="2">
      <w:start w:val="1"/>
      <w:numFmt w:val="bullet"/>
      <w:lvlText w:val=""/>
      <w:lvlJc w:val="left"/>
      <w:pPr>
        <w:tabs>
          <w:tab w:val="num" w:pos="1440"/>
        </w:tabs>
        <w:ind w:left="1440" w:hanging="360"/>
      </w:pPr>
      <w:rPr>
        <w:rFonts w:ascii="Symbol" w:hAnsi="Symbol" w:cs="Times New Roman"/>
        <w:b/>
        <w:bCs/>
        <w:i/>
        <w:iCs/>
        <w:color w:val="00000A"/>
        <w:shd w:val="clear" w:color="auto" w:fill="FFFFFF"/>
        <w:lang w:val="ru-RU" w:eastAsia="ar-SA" w:bidi="ar-SA"/>
      </w:rPr>
    </w:lvl>
    <w:lvl w:ilvl="3">
      <w:start w:val="1"/>
      <w:numFmt w:val="bullet"/>
      <w:lvlText w:val=""/>
      <w:lvlJc w:val="left"/>
      <w:pPr>
        <w:tabs>
          <w:tab w:val="num" w:pos="1800"/>
        </w:tabs>
        <w:ind w:left="1800" w:hanging="360"/>
      </w:pPr>
      <w:rPr>
        <w:rFonts w:ascii="Symbol" w:hAnsi="Symbol" w:cs="Times New Roman"/>
        <w:b/>
        <w:bCs/>
        <w:i/>
        <w:iCs/>
        <w:color w:val="00000A"/>
        <w:shd w:val="clear" w:color="auto" w:fill="FFFFFF"/>
        <w:lang w:val="ru-RU" w:eastAsia="ar-SA" w:bidi="ar-SA"/>
      </w:rPr>
    </w:lvl>
    <w:lvl w:ilvl="4">
      <w:start w:val="1"/>
      <w:numFmt w:val="bullet"/>
      <w:lvlText w:val=""/>
      <w:lvlJc w:val="left"/>
      <w:pPr>
        <w:tabs>
          <w:tab w:val="num" w:pos="2160"/>
        </w:tabs>
        <w:ind w:left="2160" w:hanging="360"/>
      </w:pPr>
      <w:rPr>
        <w:rFonts w:ascii="Symbol" w:hAnsi="Symbol" w:cs="Times New Roman"/>
        <w:b/>
        <w:bCs/>
        <w:i/>
        <w:iCs/>
        <w:color w:val="00000A"/>
        <w:shd w:val="clear" w:color="auto" w:fill="FFFFFF"/>
        <w:lang w:val="ru-RU" w:eastAsia="ar-SA" w:bidi="ar-SA"/>
      </w:rPr>
    </w:lvl>
    <w:lvl w:ilvl="5">
      <w:start w:val="1"/>
      <w:numFmt w:val="bullet"/>
      <w:lvlText w:val=""/>
      <w:lvlJc w:val="left"/>
      <w:pPr>
        <w:tabs>
          <w:tab w:val="num" w:pos="2520"/>
        </w:tabs>
        <w:ind w:left="2520" w:hanging="360"/>
      </w:pPr>
      <w:rPr>
        <w:rFonts w:ascii="Symbol" w:hAnsi="Symbol" w:cs="Times New Roman"/>
        <w:b/>
        <w:bCs/>
        <w:i/>
        <w:iCs/>
        <w:color w:val="00000A"/>
        <w:shd w:val="clear" w:color="auto" w:fill="FFFFFF"/>
        <w:lang w:val="ru-RU" w:eastAsia="ar-SA" w:bidi="ar-SA"/>
      </w:rPr>
    </w:lvl>
    <w:lvl w:ilvl="6">
      <w:start w:val="1"/>
      <w:numFmt w:val="bullet"/>
      <w:lvlText w:val=""/>
      <w:lvlJc w:val="left"/>
      <w:pPr>
        <w:tabs>
          <w:tab w:val="num" w:pos="2880"/>
        </w:tabs>
        <w:ind w:left="2880" w:hanging="360"/>
      </w:pPr>
      <w:rPr>
        <w:rFonts w:ascii="Symbol" w:hAnsi="Symbol" w:cs="Times New Roman"/>
        <w:b/>
        <w:bCs/>
        <w:i/>
        <w:iCs/>
        <w:color w:val="00000A"/>
        <w:shd w:val="clear" w:color="auto" w:fill="FFFFFF"/>
        <w:lang w:val="ru-RU" w:eastAsia="ar-SA" w:bidi="ar-SA"/>
      </w:rPr>
    </w:lvl>
    <w:lvl w:ilvl="7">
      <w:start w:val="1"/>
      <w:numFmt w:val="bullet"/>
      <w:lvlText w:val=""/>
      <w:lvlJc w:val="left"/>
      <w:pPr>
        <w:tabs>
          <w:tab w:val="num" w:pos="3240"/>
        </w:tabs>
        <w:ind w:left="3240" w:hanging="360"/>
      </w:pPr>
      <w:rPr>
        <w:rFonts w:ascii="Symbol" w:hAnsi="Symbol" w:cs="Times New Roman"/>
        <w:b/>
        <w:bCs/>
        <w:i/>
        <w:iCs/>
        <w:color w:val="00000A"/>
        <w:shd w:val="clear" w:color="auto" w:fill="FFFFFF"/>
        <w:lang w:val="ru-RU" w:eastAsia="ar-SA" w:bidi="ar-SA"/>
      </w:rPr>
    </w:lvl>
    <w:lvl w:ilvl="8">
      <w:start w:val="1"/>
      <w:numFmt w:val="bullet"/>
      <w:lvlText w:val=""/>
      <w:lvlJc w:val="left"/>
      <w:pPr>
        <w:tabs>
          <w:tab w:val="num" w:pos="3600"/>
        </w:tabs>
        <w:ind w:left="3600" w:hanging="360"/>
      </w:pPr>
      <w:rPr>
        <w:rFonts w:ascii="Symbol" w:hAnsi="Symbol" w:cs="Times New Roman"/>
        <w:b/>
        <w:bCs/>
        <w:i/>
        <w:iCs/>
        <w:color w:val="00000A"/>
        <w:shd w:val="clear" w:color="auto" w:fill="FFFFFF"/>
        <w:lang w:val="ru-RU" w:eastAsia="ar-SA" w:bidi="ar-SA"/>
      </w:rPr>
    </w:lvl>
  </w:abstractNum>
  <w:abstractNum w:abstractNumId="9"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b/>
        <w:bCs/>
        <w:i/>
        <w:iCs/>
        <w:shd w:val="clear" w:color="auto" w:fill="FFFFFF"/>
      </w:rPr>
    </w:lvl>
    <w:lvl w:ilvl="1">
      <w:start w:val="1"/>
      <w:numFmt w:val="bullet"/>
      <w:lvlText w:val=""/>
      <w:lvlJc w:val="left"/>
      <w:pPr>
        <w:tabs>
          <w:tab w:val="num" w:pos="1080"/>
        </w:tabs>
        <w:ind w:left="1080" w:hanging="360"/>
      </w:pPr>
      <w:rPr>
        <w:rFonts w:ascii="Symbol" w:hAnsi="Symbol" w:cs="Times New Roman"/>
        <w:b/>
        <w:bCs/>
        <w:i/>
        <w:iCs/>
        <w:shd w:val="clear" w:color="auto" w:fill="FFFFFF"/>
      </w:rPr>
    </w:lvl>
    <w:lvl w:ilvl="2">
      <w:start w:val="1"/>
      <w:numFmt w:val="bullet"/>
      <w:lvlText w:val=""/>
      <w:lvlJc w:val="left"/>
      <w:pPr>
        <w:tabs>
          <w:tab w:val="num" w:pos="1440"/>
        </w:tabs>
        <w:ind w:left="1440" w:hanging="360"/>
      </w:pPr>
      <w:rPr>
        <w:rFonts w:ascii="Symbol" w:hAnsi="Symbol" w:cs="Times New Roman"/>
        <w:b/>
        <w:bCs/>
        <w:i/>
        <w:iCs/>
        <w:shd w:val="clear" w:color="auto" w:fill="FFFFFF"/>
      </w:rPr>
    </w:lvl>
    <w:lvl w:ilvl="3">
      <w:start w:val="1"/>
      <w:numFmt w:val="bullet"/>
      <w:lvlText w:val=""/>
      <w:lvlJc w:val="left"/>
      <w:pPr>
        <w:tabs>
          <w:tab w:val="num" w:pos="1800"/>
        </w:tabs>
        <w:ind w:left="1800" w:hanging="360"/>
      </w:pPr>
      <w:rPr>
        <w:rFonts w:ascii="Symbol" w:hAnsi="Symbol" w:cs="Times New Roman"/>
        <w:b/>
        <w:bCs/>
        <w:i/>
        <w:iCs/>
        <w:shd w:val="clear" w:color="auto" w:fill="FFFFFF"/>
      </w:rPr>
    </w:lvl>
    <w:lvl w:ilvl="4">
      <w:start w:val="1"/>
      <w:numFmt w:val="bullet"/>
      <w:lvlText w:val=""/>
      <w:lvlJc w:val="left"/>
      <w:pPr>
        <w:tabs>
          <w:tab w:val="num" w:pos="2160"/>
        </w:tabs>
        <w:ind w:left="2160" w:hanging="360"/>
      </w:pPr>
      <w:rPr>
        <w:rFonts w:ascii="Symbol" w:hAnsi="Symbol" w:cs="Times New Roman"/>
        <w:b/>
        <w:bCs/>
        <w:i/>
        <w:iCs/>
        <w:shd w:val="clear" w:color="auto" w:fill="FFFFFF"/>
      </w:rPr>
    </w:lvl>
    <w:lvl w:ilvl="5">
      <w:start w:val="1"/>
      <w:numFmt w:val="bullet"/>
      <w:lvlText w:val=""/>
      <w:lvlJc w:val="left"/>
      <w:pPr>
        <w:tabs>
          <w:tab w:val="num" w:pos="2520"/>
        </w:tabs>
        <w:ind w:left="2520" w:hanging="360"/>
      </w:pPr>
      <w:rPr>
        <w:rFonts w:ascii="Symbol" w:hAnsi="Symbol" w:cs="Times New Roman"/>
        <w:b/>
        <w:bCs/>
        <w:i/>
        <w:iCs/>
        <w:shd w:val="clear" w:color="auto" w:fill="FFFFFF"/>
      </w:rPr>
    </w:lvl>
    <w:lvl w:ilvl="6">
      <w:start w:val="1"/>
      <w:numFmt w:val="bullet"/>
      <w:lvlText w:val=""/>
      <w:lvlJc w:val="left"/>
      <w:pPr>
        <w:tabs>
          <w:tab w:val="num" w:pos="2880"/>
        </w:tabs>
        <w:ind w:left="2880" w:hanging="360"/>
      </w:pPr>
      <w:rPr>
        <w:rFonts w:ascii="Symbol" w:hAnsi="Symbol" w:cs="Times New Roman"/>
        <w:b/>
        <w:bCs/>
        <w:i/>
        <w:iCs/>
        <w:shd w:val="clear" w:color="auto" w:fill="FFFFFF"/>
      </w:rPr>
    </w:lvl>
    <w:lvl w:ilvl="7">
      <w:start w:val="1"/>
      <w:numFmt w:val="bullet"/>
      <w:lvlText w:val=""/>
      <w:lvlJc w:val="left"/>
      <w:pPr>
        <w:tabs>
          <w:tab w:val="num" w:pos="3240"/>
        </w:tabs>
        <w:ind w:left="3240" w:hanging="360"/>
      </w:pPr>
      <w:rPr>
        <w:rFonts w:ascii="Symbol" w:hAnsi="Symbol" w:cs="Times New Roman"/>
        <w:b/>
        <w:bCs/>
        <w:i/>
        <w:iCs/>
        <w:shd w:val="clear" w:color="auto" w:fill="FFFFFF"/>
      </w:rPr>
    </w:lvl>
    <w:lvl w:ilvl="8">
      <w:start w:val="1"/>
      <w:numFmt w:val="bullet"/>
      <w:lvlText w:val=""/>
      <w:lvlJc w:val="left"/>
      <w:pPr>
        <w:tabs>
          <w:tab w:val="num" w:pos="3600"/>
        </w:tabs>
        <w:ind w:left="3600" w:hanging="360"/>
      </w:pPr>
      <w:rPr>
        <w:rFonts w:ascii="Symbol" w:hAnsi="Symbol" w:cs="Times New Roman"/>
        <w:b/>
        <w:bCs/>
        <w:i/>
        <w:iCs/>
        <w:shd w:val="clear" w:color="auto" w:fill="FFFFFF"/>
      </w:rPr>
    </w:lvl>
  </w:abstractNum>
  <w:abstractNum w:abstractNumId="10"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bCs/>
        <w:i/>
        <w:iCs/>
        <w:color w:val="auto"/>
        <w:shd w:val="clear" w:color="auto" w:fill="FFFFFF"/>
      </w:rPr>
    </w:lvl>
    <w:lvl w:ilvl="1">
      <w:start w:val="1"/>
      <w:numFmt w:val="bullet"/>
      <w:lvlText w:val=""/>
      <w:lvlJc w:val="left"/>
      <w:pPr>
        <w:tabs>
          <w:tab w:val="num" w:pos="1080"/>
        </w:tabs>
        <w:ind w:left="1080" w:hanging="360"/>
      </w:pPr>
      <w:rPr>
        <w:rFonts w:ascii="Symbol" w:hAnsi="Symbol"/>
        <w:b/>
        <w:bCs/>
        <w:i/>
        <w:iCs/>
        <w:color w:val="auto"/>
        <w:shd w:val="clear" w:color="auto" w:fill="FFFFFF"/>
      </w:rPr>
    </w:lvl>
    <w:lvl w:ilvl="2">
      <w:start w:val="1"/>
      <w:numFmt w:val="bullet"/>
      <w:lvlText w:val=""/>
      <w:lvlJc w:val="left"/>
      <w:pPr>
        <w:tabs>
          <w:tab w:val="num" w:pos="1440"/>
        </w:tabs>
        <w:ind w:left="1440" w:hanging="360"/>
      </w:pPr>
      <w:rPr>
        <w:rFonts w:ascii="Symbol" w:hAnsi="Symbol"/>
        <w:b/>
        <w:bCs/>
        <w:i/>
        <w:iCs/>
        <w:color w:val="auto"/>
        <w:shd w:val="clear" w:color="auto" w:fill="FFFFFF"/>
      </w:rPr>
    </w:lvl>
    <w:lvl w:ilvl="3">
      <w:start w:val="1"/>
      <w:numFmt w:val="bullet"/>
      <w:lvlText w:val=""/>
      <w:lvlJc w:val="left"/>
      <w:pPr>
        <w:tabs>
          <w:tab w:val="num" w:pos="1800"/>
        </w:tabs>
        <w:ind w:left="1800" w:hanging="360"/>
      </w:pPr>
      <w:rPr>
        <w:rFonts w:ascii="Symbol" w:hAnsi="Symbol"/>
        <w:b/>
        <w:bCs/>
        <w:i/>
        <w:iCs/>
        <w:color w:val="auto"/>
        <w:shd w:val="clear" w:color="auto" w:fill="FFFFFF"/>
      </w:rPr>
    </w:lvl>
    <w:lvl w:ilvl="4">
      <w:start w:val="1"/>
      <w:numFmt w:val="bullet"/>
      <w:lvlText w:val=""/>
      <w:lvlJc w:val="left"/>
      <w:pPr>
        <w:tabs>
          <w:tab w:val="num" w:pos="2160"/>
        </w:tabs>
        <w:ind w:left="2160" w:hanging="360"/>
      </w:pPr>
      <w:rPr>
        <w:rFonts w:ascii="Symbol" w:hAnsi="Symbol"/>
        <w:b/>
        <w:bCs/>
        <w:i/>
        <w:iCs/>
        <w:color w:val="auto"/>
        <w:shd w:val="clear" w:color="auto" w:fill="FFFFFF"/>
      </w:rPr>
    </w:lvl>
    <w:lvl w:ilvl="5">
      <w:start w:val="1"/>
      <w:numFmt w:val="bullet"/>
      <w:lvlText w:val=""/>
      <w:lvlJc w:val="left"/>
      <w:pPr>
        <w:tabs>
          <w:tab w:val="num" w:pos="2520"/>
        </w:tabs>
        <w:ind w:left="2520" w:hanging="360"/>
      </w:pPr>
      <w:rPr>
        <w:rFonts w:ascii="Symbol" w:hAnsi="Symbol"/>
        <w:b/>
        <w:bCs/>
        <w:i/>
        <w:iCs/>
        <w:color w:val="auto"/>
        <w:shd w:val="clear" w:color="auto" w:fill="FFFFFF"/>
      </w:rPr>
    </w:lvl>
    <w:lvl w:ilvl="6">
      <w:start w:val="1"/>
      <w:numFmt w:val="bullet"/>
      <w:lvlText w:val=""/>
      <w:lvlJc w:val="left"/>
      <w:pPr>
        <w:tabs>
          <w:tab w:val="num" w:pos="2880"/>
        </w:tabs>
        <w:ind w:left="2880" w:hanging="360"/>
      </w:pPr>
      <w:rPr>
        <w:rFonts w:ascii="Symbol" w:hAnsi="Symbol"/>
        <w:b/>
        <w:bCs/>
        <w:i/>
        <w:iCs/>
        <w:color w:val="auto"/>
        <w:shd w:val="clear" w:color="auto" w:fill="FFFFFF"/>
      </w:rPr>
    </w:lvl>
    <w:lvl w:ilvl="7">
      <w:start w:val="1"/>
      <w:numFmt w:val="bullet"/>
      <w:lvlText w:val=""/>
      <w:lvlJc w:val="left"/>
      <w:pPr>
        <w:tabs>
          <w:tab w:val="num" w:pos="3240"/>
        </w:tabs>
        <w:ind w:left="3240" w:hanging="360"/>
      </w:pPr>
      <w:rPr>
        <w:rFonts w:ascii="Symbol" w:hAnsi="Symbol"/>
        <w:b/>
        <w:bCs/>
        <w:i/>
        <w:iCs/>
        <w:color w:val="auto"/>
        <w:shd w:val="clear" w:color="auto" w:fill="FFFFFF"/>
      </w:rPr>
    </w:lvl>
    <w:lvl w:ilvl="8">
      <w:start w:val="1"/>
      <w:numFmt w:val="bullet"/>
      <w:lvlText w:val=""/>
      <w:lvlJc w:val="left"/>
      <w:pPr>
        <w:tabs>
          <w:tab w:val="num" w:pos="3600"/>
        </w:tabs>
        <w:ind w:left="3600" w:hanging="360"/>
      </w:pPr>
      <w:rPr>
        <w:rFonts w:ascii="Symbol" w:hAnsi="Symbol"/>
        <w:b/>
        <w:bCs/>
        <w:i/>
        <w:iCs/>
        <w:color w:val="auto"/>
        <w:shd w:val="clear" w:color="auto" w:fill="FFFFFF"/>
      </w:rPr>
    </w:lvl>
  </w:abstractNum>
  <w:abstractNum w:abstractNumId="11" w15:restartNumberingAfterBreak="0">
    <w:nsid w:val="02BB7A98"/>
    <w:multiLevelType w:val="multilevel"/>
    <w:tmpl w:val="CFDE19DE"/>
    <w:styleLink w:val="WW8Num5"/>
    <w:lvl w:ilvl="0">
      <w:start w:val="1"/>
      <w:numFmt w:val="decimal"/>
      <w:lvlText w:val="%1."/>
      <w:lvlJc w:val="left"/>
      <w:pPr>
        <w:ind w:left="720" w:hanging="360"/>
      </w:pPr>
      <w:rPr>
        <w:b/>
        <w:bCs/>
        <w:i/>
        <w:iCs/>
      </w:rPr>
    </w:lvl>
    <w:lvl w:ilvl="1">
      <w:start w:val="1"/>
      <w:numFmt w:val="decimal"/>
      <w:lvlText w:val="%2."/>
      <w:lvlJc w:val="left"/>
      <w:pPr>
        <w:ind w:left="1080" w:hanging="360"/>
      </w:pPr>
      <w:rPr>
        <w:rFonts w:eastAsia="Courier New"/>
        <w:b/>
        <w:bCs/>
        <w:i/>
        <w:iCs/>
        <w:color w:val="FF3333"/>
        <w:sz w:val="24"/>
        <w:szCs w:val="24"/>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2"/>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2EE0449"/>
    <w:multiLevelType w:val="multilevel"/>
    <w:tmpl w:val="07FCB468"/>
    <w:styleLink w:val="WW8Num13"/>
    <w:lvl w:ilvl="0">
      <w:start w:val="2"/>
      <w:numFmt w:val="decimal"/>
      <w:lvlText w:val="%1."/>
      <w:lvlJc w:val="left"/>
      <w:pPr>
        <w:ind w:left="720" w:hanging="360"/>
      </w:pPr>
      <w:rPr>
        <w:rFonts w:cs="Times New Roman"/>
        <w:b/>
        <w:bCs/>
        <w:i/>
        <w:iCs/>
        <w:shd w:val="clear" w:color="auto" w:fill="FFFFFF"/>
      </w:rPr>
    </w:lvl>
    <w:lvl w:ilvl="1">
      <w:start w:val="3"/>
      <w:numFmt w:val="decimal"/>
      <w:lvlText w:val="%1.%2."/>
      <w:lvlJc w:val="left"/>
      <w:pPr>
        <w:ind w:left="1080" w:hanging="360"/>
      </w:pPr>
      <w:rPr>
        <w:rFonts w:cs="Times New Roman"/>
        <w:b/>
        <w:bCs/>
        <w:i/>
        <w:iCs/>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3" w15:restartNumberingAfterBreak="0">
    <w:nsid w:val="07C545F7"/>
    <w:multiLevelType w:val="multilevel"/>
    <w:tmpl w:val="CA64D744"/>
    <w:styleLink w:val="WW8Num16"/>
    <w:lvl w:ilvl="0">
      <w:start w:val="7"/>
      <w:numFmt w:val="decimal"/>
      <w:lvlText w:val="%1."/>
      <w:lvlJc w:val="left"/>
      <w:pPr>
        <w:ind w:left="720" w:hanging="360"/>
      </w:pPr>
      <w:rPr>
        <w:b/>
        <w:bCs/>
        <w:i/>
        <w:iCs/>
      </w:rPr>
    </w:lvl>
    <w:lvl w:ilvl="1">
      <w:start w:val="7"/>
      <w:numFmt w:val="decimal"/>
      <w:lvlText w:val="%1.%2."/>
      <w:lvlJc w:val="left"/>
      <w:pPr>
        <w:ind w:left="1080" w:hanging="360"/>
      </w:pPr>
      <w:rPr>
        <w:b/>
        <w:bCs/>
        <w:i/>
        <w:iCs/>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4" w15:restartNumberingAfterBreak="0">
    <w:nsid w:val="0A8073A0"/>
    <w:multiLevelType w:val="multilevel"/>
    <w:tmpl w:val="2998F9F2"/>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5" w15:restartNumberingAfterBreak="0">
    <w:nsid w:val="25FF6DD0"/>
    <w:multiLevelType w:val="multilevel"/>
    <w:tmpl w:val="1586F9D6"/>
    <w:styleLink w:val="WW8Num15"/>
    <w:lvl w:ilvl="0">
      <w:start w:val="6"/>
      <w:numFmt w:val="decimal"/>
      <w:lvlText w:val="%1."/>
      <w:lvlJc w:val="left"/>
      <w:pPr>
        <w:ind w:left="720" w:hanging="360"/>
      </w:pPr>
      <w:rPr>
        <w:b/>
        <w:shd w:val="clear" w:color="auto" w:fill="FFFFFF"/>
      </w:rPr>
    </w:lvl>
    <w:lvl w:ilvl="1">
      <w:start w:val="7"/>
      <w:numFmt w:val="decimal"/>
      <w:lvlText w:val="%1.%2."/>
      <w:lvlJc w:val="left"/>
      <w:pPr>
        <w:ind w:left="1080" w:hanging="360"/>
      </w:pPr>
      <w:rPr>
        <w:b/>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 w15:restartNumberingAfterBreak="0">
    <w:nsid w:val="28C4224C"/>
    <w:multiLevelType w:val="multilevel"/>
    <w:tmpl w:val="F99430EA"/>
    <w:styleLink w:val="WW8Num12"/>
    <w:lvl w:ilvl="0">
      <w:start w:val="1"/>
      <w:numFmt w:val="decimal"/>
      <w:lvlText w:val="%1."/>
      <w:lvlJc w:val="left"/>
      <w:pPr>
        <w:ind w:left="720" w:hanging="360"/>
      </w:pPr>
      <w:rPr>
        <w:rFonts w:eastAsia="Times New Roman" w:cs="Times New Roman"/>
        <w:b/>
        <w:bCs/>
        <w:i/>
        <w:iCs/>
        <w:color w:val="00000A"/>
        <w:shd w:val="clear" w:color="auto" w:fill="FFFFFF"/>
        <w:lang w:val="ru-RU" w:bidi="ar-SA"/>
      </w:rPr>
    </w:lvl>
    <w:lvl w:ilvl="1">
      <w:start w:val="1"/>
      <w:numFmt w:val="decimal"/>
      <w:lvlText w:val="%1.%2."/>
      <w:lvlJc w:val="left"/>
      <w:pPr>
        <w:ind w:left="1080" w:hanging="360"/>
      </w:pPr>
      <w:rPr>
        <w:rFonts w:eastAsia="Times New Roman" w:cs="Times New Roman"/>
        <w:b/>
        <w:bCs/>
        <w:i/>
        <w:iCs/>
        <w:color w:val="00000A"/>
        <w:shd w:val="clear" w:color="auto" w:fill="FFFFFF"/>
        <w:lang w:val="ru-RU" w:bidi="ar-SA"/>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 w15:restartNumberingAfterBreak="0">
    <w:nsid w:val="3BC4017F"/>
    <w:multiLevelType w:val="multilevel"/>
    <w:tmpl w:val="2ED400F8"/>
    <w:styleLink w:val="WW8Num2"/>
    <w:lvl w:ilvl="0">
      <w:start w:val="4"/>
      <w:numFmt w:val="decimal"/>
      <w:lvlText w:val="%1."/>
      <w:lvlJc w:val="left"/>
      <w:pPr>
        <w:ind w:left="720" w:hanging="360"/>
      </w:pPr>
      <w:rPr>
        <w:b w:val="0"/>
        <w:i w:val="0"/>
      </w:rPr>
    </w:lvl>
    <w:lvl w:ilvl="1">
      <w:start w:val="1"/>
      <w:numFmt w:val="decimal"/>
      <w:lvlText w:val="%1.%2."/>
      <w:lvlJc w:val="left"/>
      <w:pPr>
        <w:ind w:left="360" w:hanging="360"/>
      </w:pPr>
      <w:rPr>
        <w:rFonts w:ascii="Times New Roman" w:hAnsi="Times New Roman" w:cs="Times New Roman"/>
        <w:b/>
        <w:bCs/>
        <w:i/>
        <w:iCs/>
        <w:color w:val="FF3333"/>
        <w:sz w:val="26"/>
        <w:szCs w:val="24"/>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3EE92C6E"/>
    <w:multiLevelType w:val="multilevel"/>
    <w:tmpl w:val="4694E816"/>
    <w:styleLink w:val="WW8Num11"/>
    <w:lvl w:ilvl="0">
      <w:start w:val="1"/>
      <w:numFmt w:val="decimal"/>
      <w:lvlText w:val="%1."/>
      <w:lvlJc w:val="left"/>
      <w:pPr>
        <w:ind w:left="720" w:hanging="360"/>
      </w:pPr>
      <w:rPr>
        <w:rFonts w:cs="Times New Roman"/>
        <w:b/>
        <w:bCs/>
        <w:i/>
        <w:iCs/>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0"/>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428077D8"/>
    <w:multiLevelType w:val="multilevel"/>
    <w:tmpl w:val="F8D007EA"/>
    <w:styleLink w:val="WW8Num9"/>
    <w:lvl w:ilvl="0">
      <w:start w:val="1"/>
      <w:numFmt w:val="decimal"/>
      <w:lvlText w:val="%1."/>
      <w:lvlJc w:val="left"/>
      <w:pPr>
        <w:ind w:left="720" w:hanging="360"/>
      </w:pPr>
      <w:rPr>
        <w:b/>
        <w:bCs/>
        <w:i/>
        <w:iCs/>
      </w:rPr>
    </w:lvl>
    <w:lvl w:ilvl="1">
      <w:start w:val="1"/>
      <w:numFmt w:val="decimal"/>
      <w:lvlText w:val="%2."/>
      <w:lvlJc w:val="left"/>
      <w:pPr>
        <w:ind w:left="1080" w:hanging="360"/>
      </w:pPr>
      <w:rPr>
        <w:rFonts w:eastAsia="Arial" w:cs="Times New Roman"/>
        <w:b/>
        <w:bCs/>
        <w:strike w:val="0"/>
        <w:dstrike w:val="0"/>
        <w:position w:val="0"/>
        <w:sz w:val="20"/>
        <w:szCs w:val="24"/>
        <w:vertAlign w:val="baseline"/>
      </w:rPr>
    </w:lvl>
    <w:lvl w:ilvl="2">
      <w:start w:val="1"/>
      <w:numFmt w:val="decimal"/>
      <w:lvlText w:val="%3."/>
      <w:lvlJc w:val="left"/>
      <w:pPr>
        <w:ind w:left="1440" w:hanging="360"/>
      </w:pPr>
    </w:lvl>
    <w:lvl w:ilvl="3">
      <w:start w:val="1"/>
      <w:numFmt w:val="decimal"/>
      <w:lvlText w:val="%4."/>
      <w:lvlJc w:val="left"/>
      <w:pPr>
        <w:ind w:left="1800" w:hanging="360"/>
      </w:pPr>
    </w:lvl>
    <w:lvl w:ilvl="4">
      <w:start w:val="8"/>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49DE0163"/>
    <w:multiLevelType w:val="multilevel"/>
    <w:tmpl w:val="B5480AEC"/>
    <w:styleLink w:val="WW8Num14"/>
    <w:lvl w:ilvl="0">
      <w:start w:val="3"/>
      <w:numFmt w:val="decimal"/>
      <w:lvlText w:val="%1."/>
      <w:lvlJc w:val="left"/>
      <w:pPr>
        <w:ind w:left="720" w:hanging="360"/>
      </w:pPr>
      <w:rPr>
        <w:b/>
        <w:bCs/>
        <w:i/>
        <w:iCs/>
        <w:shd w:val="clear" w:color="auto" w:fill="FFFFFF"/>
      </w:rPr>
    </w:lvl>
    <w:lvl w:ilvl="1">
      <w:start w:val="3"/>
      <w:numFmt w:val="decimal"/>
      <w:lvlText w:val="%1.%2."/>
      <w:lvlJc w:val="left"/>
      <w:pPr>
        <w:ind w:left="1080" w:hanging="360"/>
      </w:pPr>
      <w:rPr>
        <w:b/>
        <w:bCs/>
        <w:i/>
        <w:iCs/>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 w15:restartNumberingAfterBreak="0">
    <w:nsid w:val="49ED44A9"/>
    <w:multiLevelType w:val="multilevel"/>
    <w:tmpl w:val="6F964106"/>
    <w:styleLink w:val="WW8Num3"/>
    <w:lvl w:ilvl="0">
      <w:start w:val="1"/>
      <w:numFmt w:val="decimal"/>
      <w:lvlText w:val="%1."/>
      <w:lvlJc w:val="left"/>
      <w:pPr>
        <w:ind w:left="720" w:hanging="360"/>
      </w:pPr>
      <w:rPr>
        <w:rFonts w:ascii="Symbol" w:hAnsi="Symbol" w:cs="Symbol"/>
      </w:rPr>
    </w:lvl>
    <w:lvl w:ilvl="1">
      <w:start w:val="1"/>
      <w:numFmt w:val="decimal"/>
      <w:lvlText w:val="%2."/>
      <w:lvlJc w:val="left"/>
      <w:pPr>
        <w:ind w:left="1080" w:hanging="360"/>
      </w:pPr>
      <w:rPr>
        <w:rFonts w:ascii="Courier New" w:hAnsi="Courier New" w:cs="Courier New"/>
        <w:b/>
        <w:bCs/>
        <w:i/>
        <w:iCs w:val="0"/>
        <w:sz w:val="24"/>
        <w:szCs w:val="24"/>
        <w:shd w:val="clear" w:color="auto" w:fill="FFFFFF"/>
      </w:rPr>
    </w:lvl>
    <w:lvl w:ilvl="2">
      <w:start w:val="1"/>
      <w:numFmt w:val="decimal"/>
      <w:lvlText w:val="%3."/>
      <w:lvlJc w:val="left"/>
      <w:pPr>
        <w:ind w:left="1440" w:hanging="360"/>
      </w:pPr>
      <w:rPr>
        <w:rFonts w:ascii="Wingdings" w:hAnsi="Wingdings" w:cs="Wingdings"/>
      </w:rPr>
    </w:lvl>
    <w:lvl w:ilvl="3">
      <w:start w:val="1"/>
      <w:numFmt w:val="decimal"/>
      <w:lvlText w:val="%4."/>
      <w:lvlJc w:val="left"/>
      <w:pPr>
        <w:ind w:left="1800" w:hanging="360"/>
      </w:pPr>
    </w:lvl>
    <w:lvl w:ilvl="4">
      <w:start w:val="1"/>
      <w:numFmt w:val="decimal"/>
      <w:lvlText w:val="%5."/>
      <w:lvlJc w:val="left"/>
      <w:pPr>
        <w:ind w:left="2160" w:hanging="360"/>
      </w:pPr>
    </w:lvl>
    <w:lvl w:ilvl="5">
      <w:start w:val="5"/>
      <w:numFmt w:val="decimal"/>
      <w:lvlText w:val="%6."/>
      <w:lvlJc w:val="left"/>
      <w:pPr>
        <w:ind w:left="2520" w:hanging="360"/>
      </w:pPr>
      <w:rPr>
        <w:i/>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4C92553F"/>
    <w:multiLevelType w:val="multilevel"/>
    <w:tmpl w:val="4D0052CC"/>
    <w:styleLink w:val="WW8Num7"/>
    <w:lvl w:ilvl="0">
      <w:start w:val="1"/>
      <w:numFmt w:val="decimal"/>
      <w:lvlText w:val="%1."/>
      <w:lvlJc w:val="left"/>
      <w:pPr>
        <w:ind w:left="720" w:hanging="360"/>
      </w:pPr>
      <w:rPr>
        <w:rFonts w:cs="Times New Roman"/>
        <w:shd w:val="clear" w:color="auto" w:fill="FFFFFF"/>
      </w:rPr>
    </w:lvl>
    <w:lvl w:ilvl="1">
      <w:start w:val="1"/>
      <w:numFmt w:val="decimal"/>
      <w:lvlText w:val="%2."/>
      <w:lvlJc w:val="left"/>
      <w:pPr>
        <w:ind w:left="1080" w:hanging="360"/>
      </w:pPr>
      <w:rPr>
        <w:rFonts w:ascii="Times New Roman" w:eastAsia="Arial" w:hAnsi="Times New Roman" w:cs="Arial"/>
        <w:b/>
        <w:bCs/>
        <w:i/>
        <w:iCs w:val="0"/>
        <w:color w:val="FF3333"/>
        <w:sz w:val="26"/>
        <w:szCs w:val="24"/>
      </w:rPr>
    </w:lvl>
    <w:lvl w:ilvl="2">
      <w:start w:val="1"/>
      <w:numFmt w:val="decimal"/>
      <w:lvlText w:val="%3."/>
      <w:lvlJc w:val="left"/>
      <w:pPr>
        <w:ind w:left="1440" w:hanging="360"/>
      </w:pPr>
    </w:lvl>
    <w:lvl w:ilvl="3">
      <w:start w:val="6"/>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51B602C3"/>
    <w:multiLevelType w:val="multilevel"/>
    <w:tmpl w:val="20CC9DD6"/>
    <w:styleLink w:val="WW8Num6"/>
    <w:lvl w:ilvl="0">
      <w:start w:val="1"/>
      <w:numFmt w:val="decimal"/>
      <w:lvlText w:val="%1."/>
      <w:lvlJc w:val="left"/>
      <w:pPr>
        <w:ind w:left="720" w:hanging="360"/>
      </w:pPr>
      <w:rPr>
        <w:b/>
        <w:bCs/>
        <w:i/>
        <w:iCs/>
      </w:rPr>
    </w:lvl>
    <w:lvl w:ilvl="1">
      <w:start w:val="1"/>
      <w:numFmt w:val="decimal"/>
      <w:lvlText w:val="%2."/>
      <w:lvlJc w:val="left"/>
      <w:pPr>
        <w:ind w:left="1080" w:hanging="360"/>
      </w:pPr>
      <w:rPr>
        <w:rFonts w:ascii="Times New Roman" w:eastAsia="Arial" w:hAnsi="Times New Roman" w:cs="Times New Roman"/>
        <w:b/>
        <w:bCs/>
        <w:i/>
        <w:iCs/>
        <w:caps w:val="0"/>
        <w:smallCaps w:val="0"/>
        <w:strike w:val="0"/>
        <w:dstrike w:val="0"/>
        <w:color w:val="FF3333"/>
        <w:position w:val="0"/>
        <w:sz w:val="24"/>
        <w:szCs w:val="24"/>
        <w:vertAlign w:val="baseline"/>
      </w:rPr>
    </w:lvl>
    <w:lvl w:ilvl="2">
      <w:start w:val="4"/>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6465804"/>
    <w:multiLevelType w:val="multilevel"/>
    <w:tmpl w:val="BABA28A8"/>
    <w:styleLink w:val="WW8Num17"/>
    <w:lvl w:ilvl="0">
      <w:start w:val="8"/>
      <w:numFmt w:val="decimal"/>
      <w:lvlText w:val="%1."/>
      <w:lvlJc w:val="left"/>
      <w:pPr>
        <w:ind w:left="720" w:hanging="360"/>
      </w:pPr>
      <w:rPr>
        <w:rFonts w:eastAsia="Arial"/>
        <w:b/>
        <w:bCs/>
        <w:i/>
        <w:iCs/>
        <w:color w:val="000000"/>
      </w:rPr>
    </w:lvl>
    <w:lvl w:ilvl="1">
      <w:start w:val="1"/>
      <w:numFmt w:val="decimal"/>
      <w:lvlText w:val="%1.%2."/>
      <w:lvlJc w:val="left"/>
      <w:pPr>
        <w:ind w:left="1080" w:hanging="360"/>
      </w:pPr>
      <w:rPr>
        <w:rFonts w:eastAsia="Arial"/>
        <w:b/>
        <w:bCs/>
        <w:i/>
        <w:iCs/>
        <w:color w:val="00000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5" w15:restartNumberingAfterBreak="0">
    <w:nsid w:val="793772FB"/>
    <w:multiLevelType w:val="multilevel"/>
    <w:tmpl w:val="91C819DC"/>
    <w:styleLink w:val="WW8Num10"/>
    <w:lvl w:ilvl="0">
      <w:start w:val="1"/>
      <w:numFmt w:val="decimal"/>
      <w:lvlText w:val="%1."/>
      <w:lvlJc w:val="left"/>
      <w:pPr>
        <w:ind w:left="720" w:hanging="360"/>
      </w:pPr>
      <w:rPr>
        <w:rFonts w:eastAsia="Times New Roman" w:cs="Times New Roman"/>
        <w:color w:val="00000A"/>
        <w:sz w:val="24"/>
        <w:szCs w:val="24"/>
        <w:lang w:val="ru-RU" w:bidi="ar-SA"/>
      </w:rPr>
    </w:lvl>
    <w:lvl w:ilvl="1">
      <w:start w:val="1"/>
      <w:numFmt w:val="decimal"/>
      <w:lvlText w:val="%2."/>
      <w:lvlJc w:val="left"/>
      <w:pPr>
        <w:ind w:left="1080" w:hanging="360"/>
      </w:pPr>
      <w:rPr>
        <w:b/>
        <w:bCs/>
        <w:i/>
        <w:iCs/>
        <w:color w:val="00000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9"/>
      <w:numFmt w:val="decimal"/>
      <w:lvlText w:val="%9."/>
      <w:lvlJc w:val="left"/>
      <w:pPr>
        <w:ind w:left="3600" w:hanging="360"/>
      </w:pPr>
    </w:lvl>
  </w:abstractNum>
  <w:abstractNum w:abstractNumId="26" w15:restartNumberingAfterBreak="0">
    <w:nsid w:val="7AB133F5"/>
    <w:multiLevelType w:val="multilevel"/>
    <w:tmpl w:val="D2721DA4"/>
    <w:styleLink w:val="WW8Num8"/>
    <w:lvl w:ilvl="0">
      <w:start w:val="1"/>
      <w:numFmt w:val="decimal"/>
      <w:lvlText w:val="%1."/>
      <w:lvlJc w:val="left"/>
      <w:pPr>
        <w:ind w:left="720" w:hanging="360"/>
      </w:pPr>
      <w:rPr>
        <w:b/>
        <w:bCs/>
        <w:i/>
        <w:iCs/>
      </w:rPr>
    </w:lvl>
    <w:lvl w:ilvl="1">
      <w:start w:val="1"/>
      <w:numFmt w:val="decimal"/>
      <w:lvlText w:val="%2."/>
      <w:lvlJc w:val="left"/>
      <w:pPr>
        <w:ind w:left="1080" w:hanging="360"/>
      </w:pPr>
      <w:rPr>
        <w:rFonts w:ascii="Times New Roman" w:eastAsia="Courier New" w:hAnsi="Times New Roman" w:cs="Times New Roman"/>
        <w:b/>
        <w:bCs/>
        <w:i/>
        <w:iCs/>
        <w:strike w:val="0"/>
        <w:dstrike w:val="0"/>
        <w:position w:val="0"/>
        <w:sz w:val="24"/>
        <w:szCs w:val="24"/>
        <w:shd w:val="clear" w:color="auto" w:fill="FFFFFF"/>
        <w:vertAlign w:val="baseline"/>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7"/>
      <w:numFmt w:val="decimal"/>
      <w:lvlText w:val="%8."/>
      <w:lvlJc w:val="left"/>
      <w:pPr>
        <w:ind w:left="2771" w:hanging="360"/>
      </w:pPr>
    </w:lvl>
    <w:lvl w:ilvl="8">
      <w:start w:val="1"/>
      <w:numFmt w:val="decimal"/>
      <w:lvlText w:val="%9."/>
      <w:lvlJc w:val="left"/>
      <w:pPr>
        <w:ind w:left="3600" w:hanging="360"/>
      </w:pPr>
    </w:lvl>
  </w:abstractNum>
  <w:abstractNum w:abstractNumId="27" w15:restartNumberingAfterBreak="0">
    <w:nsid w:val="7FCB5FB1"/>
    <w:multiLevelType w:val="multilevel"/>
    <w:tmpl w:val="920EA846"/>
    <w:styleLink w:val="WW8Num4"/>
    <w:lvl w:ilvl="0">
      <w:start w:val="2"/>
      <w:numFmt w:val="decimal"/>
      <w:lvlText w:val="%1."/>
      <w:lvlJc w:val="left"/>
      <w:pPr>
        <w:ind w:left="720" w:hanging="360"/>
      </w:pPr>
      <w:rPr>
        <w:rFonts w:eastAsia="Calibri"/>
        <w:b/>
        <w:i/>
        <w:iCs/>
      </w:rPr>
    </w:lvl>
    <w:lvl w:ilvl="1">
      <w:start w:val="4"/>
      <w:numFmt w:val="decimal"/>
      <w:lvlText w:val="%1.%2."/>
      <w:lvlJc w:val="left"/>
      <w:pPr>
        <w:ind w:left="1080" w:hanging="360"/>
      </w:pPr>
      <w:rPr>
        <w:rFonts w:eastAsia="Calibri"/>
        <w:b/>
        <w:i/>
        <w:iCs/>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abstractNumId w:val="14"/>
  </w:num>
  <w:num w:numId="2">
    <w:abstractNumId w:val="17"/>
  </w:num>
  <w:num w:numId="3">
    <w:abstractNumId w:val="21"/>
  </w:num>
  <w:num w:numId="4">
    <w:abstractNumId w:val="27"/>
  </w:num>
  <w:num w:numId="5">
    <w:abstractNumId w:val="11"/>
  </w:num>
  <w:num w:numId="6">
    <w:abstractNumId w:val="23"/>
  </w:num>
  <w:num w:numId="7">
    <w:abstractNumId w:val="22"/>
  </w:num>
  <w:num w:numId="8">
    <w:abstractNumId w:val="26"/>
  </w:num>
  <w:num w:numId="9">
    <w:abstractNumId w:val="19"/>
  </w:num>
  <w:num w:numId="10">
    <w:abstractNumId w:val="25"/>
  </w:num>
  <w:num w:numId="11">
    <w:abstractNumId w:val="18"/>
  </w:num>
  <w:num w:numId="12">
    <w:abstractNumId w:val="16"/>
  </w:num>
  <w:num w:numId="13">
    <w:abstractNumId w:val="12"/>
  </w:num>
  <w:num w:numId="14">
    <w:abstractNumId w:val="20"/>
  </w:num>
  <w:num w:numId="15">
    <w:abstractNumId w:val="15"/>
  </w:num>
  <w:num w:numId="16">
    <w:abstractNumId w:val="13"/>
  </w:num>
  <w:num w:numId="17">
    <w:abstractNumId w:val="24"/>
    <w:lvlOverride w:ilvl="1">
      <w:lvl w:ilvl="1">
        <w:start w:val="1"/>
        <w:numFmt w:val="decimal"/>
        <w:lvlText w:val="%1.%2."/>
        <w:lvlJc w:val="left"/>
        <w:pPr>
          <w:ind w:left="1080" w:hanging="360"/>
        </w:pPr>
        <w:rPr>
          <w:rFonts w:eastAsia="Arial"/>
          <w:b/>
          <w:bCs/>
          <w:i w:val="0"/>
          <w:iCs/>
          <w:color w:val="000000"/>
        </w:rPr>
      </w:lvl>
    </w:lvlOverride>
  </w:num>
  <w:num w:numId="18">
    <w:abstractNumId w:val="8"/>
  </w:num>
  <w:num w:numId="19">
    <w:abstractNumId w:val="24"/>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9"/>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FDC"/>
    <w:rsid w:val="000030FD"/>
    <w:rsid w:val="00043362"/>
    <w:rsid w:val="00063E31"/>
    <w:rsid w:val="000674F0"/>
    <w:rsid w:val="0008525C"/>
    <w:rsid w:val="00093F36"/>
    <w:rsid w:val="000A290F"/>
    <w:rsid w:val="000C4E7C"/>
    <w:rsid w:val="000C7E65"/>
    <w:rsid w:val="000D4716"/>
    <w:rsid w:val="000D6137"/>
    <w:rsid w:val="000F602A"/>
    <w:rsid w:val="00103E0E"/>
    <w:rsid w:val="00107CB3"/>
    <w:rsid w:val="001101B9"/>
    <w:rsid w:val="00120C88"/>
    <w:rsid w:val="00150F88"/>
    <w:rsid w:val="0015639D"/>
    <w:rsid w:val="00163101"/>
    <w:rsid w:val="00164C27"/>
    <w:rsid w:val="00186BEB"/>
    <w:rsid w:val="001A77F1"/>
    <w:rsid w:val="001B2B25"/>
    <w:rsid w:val="001C31DA"/>
    <w:rsid w:val="001D23F1"/>
    <w:rsid w:val="001E5047"/>
    <w:rsid w:val="001E52EE"/>
    <w:rsid w:val="001F5113"/>
    <w:rsid w:val="00223F42"/>
    <w:rsid w:val="002502E8"/>
    <w:rsid w:val="00266A9B"/>
    <w:rsid w:val="00266E01"/>
    <w:rsid w:val="0027465C"/>
    <w:rsid w:val="002A5E20"/>
    <w:rsid w:val="002B769C"/>
    <w:rsid w:val="002D7F94"/>
    <w:rsid w:val="002F16FC"/>
    <w:rsid w:val="00334A90"/>
    <w:rsid w:val="00336A88"/>
    <w:rsid w:val="00342D47"/>
    <w:rsid w:val="003574A5"/>
    <w:rsid w:val="0036096B"/>
    <w:rsid w:val="003752D6"/>
    <w:rsid w:val="00381FA9"/>
    <w:rsid w:val="0038769E"/>
    <w:rsid w:val="00392784"/>
    <w:rsid w:val="003A1020"/>
    <w:rsid w:val="003A15D5"/>
    <w:rsid w:val="003A1974"/>
    <w:rsid w:val="003B086C"/>
    <w:rsid w:val="00406410"/>
    <w:rsid w:val="00426BA3"/>
    <w:rsid w:val="00451C22"/>
    <w:rsid w:val="00494349"/>
    <w:rsid w:val="004C3F08"/>
    <w:rsid w:val="004D2B86"/>
    <w:rsid w:val="004F2DE7"/>
    <w:rsid w:val="005103E4"/>
    <w:rsid w:val="00512B5C"/>
    <w:rsid w:val="00521213"/>
    <w:rsid w:val="00521623"/>
    <w:rsid w:val="0052743E"/>
    <w:rsid w:val="00530C5D"/>
    <w:rsid w:val="005676CC"/>
    <w:rsid w:val="00595B10"/>
    <w:rsid w:val="005C6ED2"/>
    <w:rsid w:val="005E7E65"/>
    <w:rsid w:val="005F69D5"/>
    <w:rsid w:val="0061273A"/>
    <w:rsid w:val="00612774"/>
    <w:rsid w:val="006261C0"/>
    <w:rsid w:val="0064435D"/>
    <w:rsid w:val="00652397"/>
    <w:rsid w:val="00666194"/>
    <w:rsid w:val="00670E0E"/>
    <w:rsid w:val="00672B0D"/>
    <w:rsid w:val="006865E7"/>
    <w:rsid w:val="00687C6E"/>
    <w:rsid w:val="006C5A86"/>
    <w:rsid w:val="00710621"/>
    <w:rsid w:val="00720212"/>
    <w:rsid w:val="0073511C"/>
    <w:rsid w:val="00746314"/>
    <w:rsid w:val="00747978"/>
    <w:rsid w:val="007B56F0"/>
    <w:rsid w:val="007D77EF"/>
    <w:rsid w:val="007E7435"/>
    <w:rsid w:val="007F3F1E"/>
    <w:rsid w:val="00822C5D"/>
    <w:rsid w:val="00842FB0"/>
    <w:rsid w:val="00860788"/>
    <w:rsid w:val="00860841"/>
    <w:rsid w:val="008621A6"/>
    <w:rsid w:val="00884058"/>
    <w:rsid w:val="0089775C"/>
    <w:rsid w:val="008A027A"/>
    <w:rsid w:val="008B3FE8"/>
    <w:rsid w:val="008C50F7"/>
    <w:rsid w:val="00925BD1"/>
    <w:rsid w:val="00984950"/>
    <w:rsid w:val="009C11C6"/>
    <w:rsid w:val="009E1173"/>
    <w:rsid w:val="009E500A"/>
    <w:rsid w:val="00A15382"/>
    <w:rsid w:val="00A17DAE"/>
    <w:rsid w:val="00A23AAC"/>
    <w:rsid w:val="00A4720F"/>
    <w:rsid w:val="00A75022"/>
    <w:rsid w:val="00A83282"/>
    <w:rsid w:val="00AA612A"/>
    <w:rsid w:val="00AA6D41"/>
    <w:rsid w:val="00AB0CA8"/>
    <w:rsid w:val="00AB1C0E"/>
    <w:rsid w:val="00AE1C44"/>
    <w:rsid w:val="00B00CA6"/>
    <w:rsid w:val="00B03805"/>
    <w:rsid w:val="00B27FDC"/>
    <w:rsid w:val="00B323D5"/>
    <w:rsid w:val="00B35D6C"/>
    <w:rsid w:val="00B463ED"/>
    <w:rsid w:val="00B667C2"/>
    <w:rsid w:val="00B94DFE"/>
    <w:rsid w:val="00BA1435"/>
    <w:rsid w:val="00BA14CF"/>
    <w:rsid w:val="00BB08BB"/>
    <w:rsid w:val="00BB2FFA"/>
    <w:rsid w:val="00C04E4B"/>
    <w:rsid w:val="00C05F8E"/>
    <w:rsid w:val="00C10AB4"/>
    <w:rsid w:val="00C25041"/>
    <w:rsid w:val="00C31713"/>
    <w:rsid w:val="00C546B4"/>
    <w:rsid w:val="00C73211"/>
    <w:rsid w:val="00C763B6"/>
    <w:rsid w:val="00C84C4F"/>
    <w:rsid w:val="00C946F2"/>
    <w:rsid w:val="00CB0FFA"/>
    <w:rsid w:val="00CD62F6"/>
    <w:rsid w:val="00CE56C9"/>
    <w:rsid w:val="00CF74EA"/>
    <w:rsid w:val="00D064B3"/>
    <w:rsid w:val="00D62A93"/>
    <w:rsid w:val="00D741EC"/>
    <w:rsid w:val="00D93C5E"/>
    <w:rsid w:val="00DA0561"/>
    <w:rsid w:val="00DA0644"/>
    <w:rsid w:val="00DA110A"/>
    <w:rsid w:val="00DB6279"/>
    <w:rsid w:val="00DB78D4"/>
    <w:rsid w:val="00DC7AAC"/>
    <w:rsid w:val="00DE36FC"/>
    <w:rsid w:val="00E0230B"/>
    <w:rsid w:val="00E71ED0"/>
    <w:rsid w:val="00E74EF2"/>
    <w:rsid w:val="00E75522"/>
    <w:rsid w:val="00E87D87"/>
    <w:rsid w:val="00EB687C"/>
    <w:rsid w:val="00EC52C4"/>
    <w:rsid w:val="00ED2BBA"/>
    <w:rsid w:val="00F05A7C"/>
    <w:rsid w:val="00F0756C"/>
    <w:rsid w:val="00F17EC3"/>
    <w:rsid w:val="00F22C30"/>
    <w:rsid w:val="00F44A3D"/>
    <w:rsid w:val="00F472F2"/>
    <w:rsid w:val="00F8585F"/>
    <w:rsid w:val="00F90727"/>
    <w:rsid w:val="00F97FAA"/>
    <w:rsid w:val="00FC1CAF"/>
    <w:rsid w:val="00FD267E"/>
    <w:rsid w:val="00FF6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75029"/>
  <w15:docId w15:val="{198ED2BE-5183-43E2-BCBE-6B2548C49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3">
    <w:name w:val="heading 3"/>
    <w:basedOn w:val="Standard"/>
    <w:next w:val="Standard"/>
    <w:pPr>
      <w:keepNext/>
      <w:tabs>
        <w:tab w:val="left" w:pos="567"/>
      </w:tabs>
      <w:outlineLvl w:val="2"/>
    </w:pPr>
    <w:rPr>
      <w:b/>
      <w:i/>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pPr>
    <w:rPr>
      <w:rFonts w:eastAsia="Times New Roman"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25">
    <w:name w:val="Название25"/>
    <w:basedOn w:val="Standard"/>
    <w:pPr>
      <w:suppressLineNumbers/>
      <w:spacing w:before="120" w:after="120"/>
    </w:pPr>
    <w:rPr>
      <w:rFonts w:cs="Mangal"/>
      <w:i/>
      <w:iCs/>
    </w:rPr>
  </w:style>
  <w:style w:type="paragraph" w:customStyle="1" w:styleId="250">
    <w:name w:val="Указатель25"/>
    <w:basedOn w:val="Standard"/>
    <w:pPr>
      <w:suppressLineNumbers/>
    </w:pPr>
    <w:rPr>
      <w:rFonts w:cs="Mangal"/>
    </w:rPr>
  </w:style>
  <w:style w:type="paragraph" w:styleId="a5">
    <w:name w:val="Subtitle"/>
    <w:basedOn w:val="Heading"/>
    <w:next w:val="Textbody"/>
    <w:pPr>
      <w:jc w:val="center"/>
    </w:pPr>
    <w:rPr>
      <w:i/>
      <w:iCs/>
    </w:rPr>
  </w:style>
  <w:style w:type="paragraph" w:customStyle="1" w:styleId="24">
    <w:name w:val="Название24"/>
    <w:basedOn w:val="Standard"/>
    <w:pPr>
      <w:suppressLineNumbers/>
      <w:spacing w:before="120" w:after="120"/>
    </w:pPr>
    <w:rPr>
      <w:rFonts w:cs="Mangal"/>
      <w:i/>
      <w:iCs/>
    </w:rPr>
  </w:style>
  <w:style w:type="paragraph" w:customStyle="1" w:styleId="240">
    <w:name w:val="Указатель24"/>
    <w:basedOn w:val="Standard"/>
    <w:pPr>
      <w:suppressLineNumbers/>
    </w:pPr>
    <w:rPr>
      <w:rFonts w:cs="Mangal"/>
    </w:rPr>
  </w:style>
  <w:style w:type="paragraph" w:customStyle="1" w:styleId="23">
    <w:name w:val="Название23"/>
    <w:basedOn w:val="Standard"/>
    <w:pPr>
      <w:suppressLineNumbers/>
      <w:spacing w:before="120" w:after="120"/>
    </w:pPr>
    <w:rPr>
      <w:rFonts w:cs="Mangal"/>
      <w:i/>
      <w:iCs/>
    </w:rPr>
  </w:style>
  <w:style w:type="paragraph" w:customStyle="1" w:styleId="230">
    <w:name w:val="Указатель23"/>
    <w:basedOn w:val="Standard"/>
    <w:pPr>
      <w:suppressLineNumbers/>
    </w:pPr>
    <w:rPr>
      <w:rFonts w:cs="Mangal"/>
    </w:rPr>
  </w:style>
  <w:style w:type="paragraph" w:customStyle="1" w:styleId="22">
    <w:name w:val="Название22"/>
    <w:basedOn w:val="Standard"/>
    <w:pPr>
      <w:suppressLineNumbers/>
      <w:spacing w:before="120" w:after="120"/>
    </w:pPr>
    <w:rPr>
      <w:rFonts w:cs="Mangal"/>
      <w:i/>
      <w:iCs/>
    </w:rPr>
  </w:style>
  <w:style w:type="paragraph" w:customStyle="1" w:styleId="220">
    <w:name w:val="Указатель22"/>
    <w:basedOn w:val="Standard"/>
    <w:pPr>
      <w:suppressLineNumbers/>
    </w:pPr>
    <w:rPr>
      <w:rFonts w:cs="Mangal"/>
    </w:rPr>
  </w:style>
  <w:style w:type="paragraph" w:customStyle="1" w:styleId="21">
    <w:name w:val="Название21"/>
    <w:basedOn w:val="Standard"/>
    <w:pPr>
      <w:suppressLineNumbers/>
      <w:spacing w:before="120" w:after="120"/>
    </w:pPr>
    <w:rPr>
      <w:rFonts w:cs="Mangal"/>
      <w:i/>
      <w:iCs/>
    </w:rPr>
  </w:style>
  <w:style w:type="paragraph" w:customStyle="1" w:styleId="210">
    <w:name w:val="Указатель21"/>
    <w:basedOn w:val="Standard"/>
    <w:pPr>
      <w:suppressLineNumbers/>
    </w:pPr>
    <w:rPr>
      <w:rFonts w:cs="Mangal"/>
    </w:rPr>
  </w:style>
  <w:style w:type="paragraph" w:customStyle="1" w:styleId="20">
    <w:name w:val="Название20"/>
    <w:basedOn w:val="Standard"/>
    <w:pPr>
      <w:suppressLineNumbers/>
      <w:spacing w:before="120" w:after="120"/>
    </w:pPr>
    <w:rPr>
      <w:rFonts w:cs="Mangal"/>
      <w:i/>
      <w:iCs/>
    </w:rPr>
  </w:style>
  <w:style w:type="paragraph" w:customStyle="1" w:styleId="200">
    <w:name w:val="Указатель20"/>
    <w:basedOn w:val="Standard"/>
    <w:pPr>
      <w:suppressLineNumbers/>
    </w:pPr>
    <w:rPr>
      <w:rFonts w:cs="Mangal"/>
    </w:rPr>
  </w:style>
  <w:style w:type="paragraph" w:customStyle="1" w:styleId="19">
    <w:name w:val="Название19"/>
    <w:basedOn w:val="Standard"/>
    <w:pPr>
      <w:suppressLineNumbers/>
      <w:spacing w:before="120" w:after="120"/>
    </w:pPr>
    <w:rPr>
      <w:rFonts w:cs="Mangal"/>
      <w:i/>
      <w:iCs/>
    </w:rPr>
  </w:style>
  <w:style w:type="paragraph" w:customStyle="1" w:styleId="190">
    <w:name w:val="Указатель19"/>
    <w:basedOn w:val="Standard"/>
    <w:pPr>
      <w:suppressLineNumbers/>
    </w:pPr>
    <w:rPr>
      <w:rFonts w:cs="Mangal"/>
    </w:rPr>
  </w:style>
  <w:style w:type="paragraph" w:customStyle="1" w:styleId="18">
    <w:name w:val="Название18"/>
    <w:basedOn w:val="Standard"/>
    <w:pPr>
      <w:suppressLineNumbers/>
      <w:spacing w:before="120" w:after="120"/>
    </w:pPr>
    <w:rPr>
      <w:rFonts w:cs="Mangal"/>
      <w:i/>
      <w:iCs/>
    </w:rPr>
  </w:style>
  <w:style w:type="paragraph" w:customStyle="1" w:styleId="180">
    <w:name w:val="Указатель18"/>
    <w:basedOn w:val="Standard"/>
    <w:pPr>
      <w:suppressLineNumbers/>
    </w:pPr>
    <w:rPr>
      <w:rFonts w:cs="Mangal"/>
    </w:rPr>
  </w:style>
  <w:style w:type="paragraph" w:customStyle="1" w:styleId="17">
    <w:name w:val="Название17"/>
    <w:basedOn w:val="Standard"/>
    <w:pPr>
      <w:suppressLineNumbers/>
      <w:spacing w:before="120" w:after="120"/>
    </w:pPr>
    <w:rPr>
      <w:rFonts w:cs="Mangal"/>
      <w:i/>
      <w:iCs/>
    </w:rPr>
  </w:style>
  <w:style w:type="paragraph" w:customStyle="1" w:styleId="170">
    <w:name w:val="Указатель17"/>
    <w:basedOn w:val="Standard"/>
    <w:pPr>
      <w:suppressLineNumbers/>
    </w:pPr>
    <w:rPr>
      <w:rFonts w:cs="Mangal"/>
    </w:rPr>
  </w:style>
  <w:style w:type="paragraph" w:customStyle="1" w:styleId="16">
    <w:name w:val="Название16"/>
    <w:basedOn w:val="Standard"/>
    <w:pPr>
      <w:suppressLineNumbers/>
      <w:spacing w:before="120" w:after="120"/>
    </w:pPr>
    <w:rPr>
      <w:rFonts w:cs="Mangal"/>
      <w:i/>
      <w:iCs/>
    </w:rPr>
  </w:style>
  <w:style w:type="paragraph" w:customStyle="1" w:styleId="160">
    <w:name w:val="Указатель16"/>
    <w:basedOn w:val="Standard"/>
    <w:pPr>
      <w:suppressLineNumbers/>
    </w:pPr>
    <w:rPr>
      <w:rFonts w:cs="Mangal"/>
    </w:rPr>
  </w:style>
  <w:style w:type="paragraph" w:customStyle="1" w:styleId="15">
    <w:name w:val="Название15"/>
    <w:basedOn w:val="Standard"/>
    <w:pPr>
      <w:suppressLineNumbers/>
      <w:spacing w:before="120" w:after="120"/>
    </w:pPr>
    <w:rPr>
      <w:rFonts w:cs="Mangal"/>
      <w:i/>
      <w:iCs/>
    </w:rPr>
  </w:style>
  <w:style w:type="paragraph" w:customStyle="1" w:styleId="150">
    <w:name w:val="Указатель15"/>
    <w:basedOn w:val="Standard"/>
    <w:pPr>
      <w:suppressLineNumbers/>
    </w:pPr>
    <w:rPr>
      <w:rFonts w:cs="Mangal"/>
    </w:rPr>
  </w:style>
  <w:style w:type="paragraph" w:customStyle="1" w:styleId="14">
    <w:name w:val="Название14"/>
    <w:basedOn w:val="Standard"/>
    <w:pPr>
      <w:suppressLineNumbers/>
      <w:spacing w:before="120" w:after="120"/>
    </w:pPr>
    <w:rPr>
      <w:rFonts w:cs="Mangal"/>
      <w:i/>
      <w:iCs/>
    </w:rPr>
  </w:style>
  <w:style w:type="paragraph" w:customStyle="1" w:styleId="140">
    <w:name w:val="Указатель14"/>
    <w:basedOn w:val="Standard"/>
    <w:pPr>
      <w:suppressLineNumbers/>
    </w:pPr>
    <w:rPr>
      <w:rFonts w:cs="Mangal"/>
    </w:rPr>
  </w:style>
  <w:style w:type="paragraph" w:customStyle="1" w:styleId="13">
    <w:name w:val="Название13"/>
    <w:basedOn w:val="Standard"/>
    <w:pPr>
      <w:suppressLineNumbers/>
      <w:spacing w:before="120" w:after="120"/>
    </w:pPr>
    <w:rPr>
      <w:rFonts w:cs="Mangal"/>
      <w:i/>
      <w:iCs/>
    </w:rPr>
  </w:style>
  <w:style w:type="paragraph" w:customStyle="1" w:styleId="130">
    <w:name w:val="Указатель13"/>
    <w:basedOn w:val="Standard"/>
    <w:pPr>
      <w:suppressLineNumbers/>
    </w:pPr>
    <w:rPr>
      <w:rFonts w:cs="Mangal"/>
    </w:rPr>
  </w:style>
  <w:style w:type="paragraph" w:customStyle="1" w:styleId="12">
    <w:name w:val="Название12"/>
    <w:basedOn w:val="Standard"/>
    <w:pPr>
      <w:suppressLineNumbers/>
      <w:spacing w:before="120" w:after="120"/>
    </w:pPr>
    <w:rPr>
      <w:rFonts w:cs="Mangal"/>
      <w:i/>
      <w:iCs/>
    </w:rPr>
  </w:style>
  <w:style w:type="paragraph" w:customStyle="1" w:styleId="120">
    <w:name w:val="Указатель12"/>
    <w:basedOn w:val="Standard"/>
    <w:pPr>
      <w:suppressLineNumbers/>
    </w:pPr>
    <w:rPr>
      <w:rFonts w:cs="Mangal"/>
    </w:rPr>
  </w:style>
  <w:style w:type="paragraph" w:customStyle="1" w:styleId="11">
    <w:name w:val="Название11"/>
    <w:basedOn w:val="Standard"/>
    <w:pPr>
      <w:suppressLineNumbers/>
      <w:spacing w:before="120" w:after="120"/>
    </w:pPr>
    <w:rPr>
      <w:rFonts w:cs="Mangal"/>
      <w:i/>
      <w:iCs/>
    </w:rPr>
  </w:style>
  <w:style w:type="paragraph" w:customStyle="1" w:styleId="110">
    <w:name w:val="Указатель11"/>
    <w:basedOn w:val="Standard"/>
    <w:pPr>
      <w:suppressLineNumbers/>
    </w:pPr>
    <w:rPr>
      <w:rFonts w:cs="Mangal"/>
    </w:rPr>
  </w:style>
  <w:style w:type="paragraph" w:customStyle="1" w:styleId="10">
    <w:name w:val="Название10"/>
    <w:basedOn w:val="Standard"/>
    <w:pPr>
      <w:suppressLineNumbers/>
      <w:spacing w:before="120" w:after="120"/>
    </w:pPr>
    <w:rPr>
      <w:rFonts w:cs="Mangal"/>
      <w:i/>
      <w:iCs/>
    </w:rPr>
  </w:style>
  <w:style w:type="paragraph" w:customStyle="1" w:styleId="100">
    <w:name w:val="Указатель10"/>
    <w:basedOn w:val="Standard"/>
    <w:pPr>
      <w:suppressLineNumbers/>
    </w:pPr>
    <w:rPr>
      <w:rFonts w:cs="Mangal"/>
    </w:rPr>
  </w:style>
  <w:style w:type="paragraph" w:customStyle="1" w:styleId="9">
    <w:name w:val="Название9"/>
    <w:basedOn w:val="Standard"/>
    <w:pPr>
      <w:suppressLineNumbers/>
      <w:spacing w:before="120" w:after="120"/>
    </w:pPr>
    <w:rPr>
      <w:rFonts w:cs="Mangal"/>
      <w:i/>
      <w:iCs/>
    </w:rPr>
  </w:style>
  <w:style w:type="paragraph" w:customStyle="1" w:styleId="90">
    <w:name w:val="Указатель9"/>
    <w:basedOn w:val="Standard"/>
    <w:pPr>
      <w:suppressLineNumbers/>
    </w:pPr>
    <w:rPr>
      <w:rFonts w:cs="Mangal"/>
    </w:rPr>
  </w:style>
  <w:style w:type="paragraph" w:customStyle="1" w:styleId="8">
    <w:name w:val="Название8"/>
    <w:basedOn w:val="Standard"/>
    <w:pPr>
      <w:suppressLineNumbers/>
      <w:spacing w:before="120" w:after="120"/>
    </w:pPr>
    <w:rPr>
      <w:rFonts w:cs="Mangal"/>
      <w:i/>
      <w:iCs/>
    </w:rPr>
  </w:style>
  <w:style w:type="paragraph" w:customStyle="1" w:styleId="80">
    <w:name w:val="Указатель8"/>
    <w:basedOn w:val="Standard"/>
    <w:pPr>
      <w:suppressLineNumbers/>
    </w:pPr>
    <w:rPr>
      <w:rFonts w:cs="Mangal"/>
    </w:rPr>
  </w:style>
  <w:style w:type="paragraph" w:customStyle="1" w:styleId="7">
    <w:name w:val="Название7"/>
    <w:basedOn w:val="Standard"/>
    <w:pPr>
      <w:suppressLineNumbers/>
      <w:spacing w:before="120" w:after="120"/>
    </w:pPr>
    <w:rPr>
      <w:rFonts w:cs="Mangal"/>
      <w:i/>
      <w:iCs/>
    </w:rPr>
  </w:style>
  <w:style w:type="paragraph" w:customStyle="1" w:styleId="70">
    <w:name w:val="Указатель7"/>
    <w:basedOn w:val="Standard"/>
    <w:pPr>
      <w:suppressLineNumbers/>
    </w:pPr>
    <w:rPr>
      <w:rFonts w:cs="Mangal"/>
    </w:rPr>
  </w:style>
  <w:style w:type="paragraph" w:customStyle="1" w:styleId="6">
    <w:name w:val="Название6"/>
    <w:basedOn w:val="Standard"/>
    <w:pPr>
      <w:suppressLineNumbers/>
      <w:spacing w:before="120" w:after="120"/>
    </w:pPr>
    <w:rPr>
      <w:rFonts w:cs="Mangal"/>
      <w:i/>
      <w:iCs/>
    </w:rPr>
  </w:style>
  <w:style w:type="paragraph" w:customStyle="1" w:styleId="60">
    <w:name w:val="Указатель6"/>
    <w:basedOn w:val="Standard"/>
    <w:pPr>
      <w:suppressLineNumbers/>
    </w:pPr>
    <w:rPr>
      <w:rFonts w:cs="Mangal"/>
    </w:rPr>
  </w:style>
  <w:style w:type="paragraph" w:customStyle="1" w:styleId="5">
    <w:name w:val="Название5"/>
    <w:basedOn w:val="Standard"/>
    <w:pPr>
      <w:suppressLineNumbers/>
      <w:spacing w:before="120" w:after="120"/>
    </w:pPr>
    <w:rPr>
      <w:rFonts w:cs="Mangal"/>
      <w:i/>
      <w:iCs/>
    </w:rPr>
  </w:style>
  <w:style w:type="paragraph" w:customStyle="1" w:styleId="50">
    <w:name w:val="Указатель5"/>
    <w:basedOn w:val="Standard"/>
    <w:pPr>
      <w:suppressLineNumbers/>
    </w:pPr>
    <w:rPr>
      <w:rFonts w:cs="Mangal"/>
    </w:rPr>
  </w:style>
  <w:style w:type="paragraph" w:customStyle="1" w:styleId="4">
    <w:name w:val="Название4"/>
    <w:basedOn w:val="Standard"/>
    <w:pPr>
      <w:suppressLineNumbers/>
      <w:spacing w:before="120" w:after="120"/>
    </w:pPr>
    <w:rPr>
      <w:rFonts w:cs="Mangal"/>
      <w:i/>
      <w:iCs/>
    </w:rPr>
  </w:style>
  <w:style w:type="paragraph" w:customStyle="1" w:styleId="40">
    <w:name w:val="Указатель4"/>
    <w:basedOn w:val="Standard"/>
    <w:pPr>
      <w:suppressLineNumbers/>
    </w:pPr>
    <w:rPr>
      <w:rFonts w:cs="Mangal"/>
    </w:rPr>
  </w:style>
  <w:style w:type="paragraph" w:customStyle="1" w:styleId="30">
    <w:name w:val="Название3"/>
    <w:basedOn w:val="Standard"/>
    <w:pPr>
      <w:suppressLineNumbers/>
      <w:spacing w:before="120" w:after="120"/>
    </w:pPr>
    <w:rPr>
      <w:rFonts w:cs="Mangal"/>
      <w:i/>
      <w:iCs/>
    </w:rPr>
  </w:style>
  <w:style w:type="paragraph" w:customStyle="1" w:styleId="31">
    <w:name w:val="Указатель3"/>
    <w:basedOn w:val="Standard"/>
    <w:pPr>
      <w:suppressLineNumbers/>
    </w:pPr>
    <w:rPr>
      <w:rFonts w:cs="Mangal"/>
    </w:rPr>
  </w:style>
  <w:style w:type="paragraph" w:customStyle="1" w:styleId="2">
    <w:name w:val="Название2"/>
    <w:basedOn w:val="Standard"/>
    <w:pPr>
      <w:suppressLineNumbers/>
      <w:spacing w:before="120" w:after="120"/>
    </w:pPr>
    <w:rPr>
      <w:rFonts w:cs="Mangal"/>
      <w:i/>
      <w:iCs/>
    </w:rPr>
  </w:style>
  <w:style w:type="paragraph" w:customStyle="1" w:styleId="26">
    <w:name w:val="Указатель2"/>
    <w:basedOn w:val="Standard"/>
    <w:pPr>
      <w:suppressLineNumbers/>
    </w:pPr>
    <w:rPr>
      <w:rFonts w:cs="Mangal"/>
    </w:rPr>
  </w:style>
  <w:style w:type="paragraph" w:customStyle="1" w:styleId="1">
    <w:name w:val="Название1"/>
    <w:basedOn w:val="Standard"/>
    <w:pPr>
      <w:suppressLineNumbers/>
      <w:spacing w:before="120" w:after="120"/>
    </w:pPr>
    <w:rPr>
      <w:rFonts w:cs="Mangal"/>
      <w:i/>
      <w:iCs/>
    </w:rPr>
  </w:style>
  <w:style w:type="paragraph" w:customStyle="1" w:styleId="1a">
    <w:name w:val="Указатель1"/>
    <w:basedOn w:val="Standard"/>
    <w:pPr>
      <w:suppressLineNumbers/>
    </w:pPr>
    <w:rPr>
      <w:rFonts w:cs="Mangal"/>
    </w:rPr>
  </w:style>
  <w:style w:type="paragraph" w:styleId="a6">
    <w:name w:val="footer"/>
    <w:basedOn w:val="Standard"/>
    <w:pPr>
      <w:tabs>
        <w:tab w:val="center" w:pos="4677"/>
        <w:tab w:val="right" w:pos="9355"/>
      </w:tabs>
    </w:pPr>
  </w:style>
  <w:style w:type="paragraph" w:customStyle="1" w:styleId="310">
    <w:name w:val="Основной текст 31"/>
    <w:basedOn w:val="Standard"/>
    <w:pPr>
      <w:tabs>
        <w:tab w:val="left" w:pos="567"/>
      </w:tabs>
      <w:jc w:val="both"/>
    </w:pPr>
    <w:rPr>
      <w:sz w:val="22"/>
      <w:szCs w:val="20"/>
      <w:lang w:val="en-US"/>
    </w:rPr>
  </w:style>
  <w:style w:type="paragraph" w:styleId="a7">
    <w:name w:val="header"/>
    <w:basedOn w:val="Standard"/>
    <w:pPr>
      <w:tabs>
        <w:tab w:val="center" w:pos="4677"/>
        <w:tab w:val="right" w:pos="9355"/>
      </w:tabs>
    </w:pPr>
  </w:style>
  <w:style w:type="paragraph" w:styleId="a8">
    <w:name w:val="Balloon Text"/>
    <w:basedOn w:val="Standard"/>
    <w:rPr>
      <w:rFonts w:ascii="Tahoma" w:hAnsi="Tahoma" w:cs="Tahoma"/>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styleId="a9">
    <w:name w:val="No Spacing"/>
    <w:pPr>
      <w:widowControl/>
      <w:suppressAutoHyphens/>
      <w:spacing w:line="100" w:lineRule="atLeast"/>
    </w:pPr>
    <w:rPr>
      <w:rFonts w:eastAsia="SimSun, 宋体"/>
    </w:rPr>
  </w:style>
  <w:style w:type="paragraph" w:styleId="aa">
    <w:name w:val="List Paragraph"/>
    <w:basedOn w:val="Standard"/>
    <w:pPr>
      <w:ind w:left="720"/>
    </w:pPr>
  </w:style>
  <w:style w:type="paragraph" w:styleId="ab">
    <w:name w:val="Normal (Web)"/>
    <w:basedOn w:val="Standard"/>
    <w:pPr>
      <w:spacing w:before="280" w:after="119"/>
    </w:pPr>
    <w:rPr>
      <w:sz w:val="22"/>
    </w:rPr>
  </w:style>
  <w:style w:type="paragraph" w:customStyle="1" w:styleId="Default">
    <w:name w:val="Default"/>
    <w:pPr>
      <w:widowControl/>
      <w:suppressAutoHyphens/>
      <w:autoSpaceDE w:val="0"/>
    </w:pPr>
    <w:rPr>
      <w:rFonts w:eastAsia="Calibri" w:cs="Times New Roman"/>
      <w:color w:val="000000"/>
      <w:lang w:bidi="ar-SA"/>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i w:val="0"/>
    </w:rPr>
  </w:style>
  <w:style w:type="character" w:customStyle="1" w:styleId="WW8Num2z1">
    <w:name w:val="WW8Num2z1"/>
    <w:rPr>
      <w:rFonts w:ascii="Times New Roman" w:hAnsi="Times New Roman" w:cs="Times New Roman"/>
      <w:b/>
      <w:bCs/>
      <w:i/>
      <w:iCs/>
      <w:color w:val="FF3333"/>
      <w:sz w:val="26"/>
      <w:szCs w:val="24"/>
      <w:shd w:val="clear" w:color="auto" w:fill="FFFFFF"/>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b/>
      <w:bCs/>
      <w:i/>
      <w:iCs w:val="0"/>
      <w:sz w:val="24"/>
      <w:szCs w:val="24"/>
      <w:shd w:val="clear" w:color="auto" w:fill="FFFFFF"/>
    </w:rPr>
  </w:style>
  <w:style w:type="character" w:customStyle="1" w:styleId="WW8Num3z2">
    <w:name w:val="WW8Num3z2"/>
    <w:rPr>
      <w:rFonts w:ascii="Wingdings" w:hAnsi="Wingdings" w:cs="Wingdings"/>
    </w:rPr>
  </w:style>
  <w:style w:type="character" w:customStyle="1" w:styleId="WW8Num3z3">
    <w:name w:val="WW8Num3z3"/>
  </w:style>
  <w:style w:type="character" w:customStyle="1" w:styleId="WW8Num3z4">
    <w:name w:val="WW8Num3z4"/>
  </w:style>
  <w:style w:type="character" w:customStyle="1" w:styleId="WW8Num3z5">
    <w:name w:val="WW8Num3z5"/>
    <w:rPr>
      <w:i/>
    </w:rPr>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eastAsia="Calibri"/>
      <w:b/>
      <w:i/>
      <w:iCs/>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bCs/>
      <w:i/>
      <w:iCs/>
    </w:rPr>
  </w:style>
  <w:style w:type="character" w:customStyle="1" w:styleId="WW8Num5z1">
    <w:name w:val="WW8Num5z1"/>
    <w:rPr>
      <w:rFonts w:eastAsia="Courier New"/>
      <w:b/>
      <w:bCs/>
      <w:i/>
      <w:iCs/>
      <w:color w:val="FF3333"/>
      <w:sz w:val="24"/>
      <w:szCs w:val="24"/>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bCs/>
      <w:i/>
      <w:iCs/>
    </w:rPr>
  </w:style>
  <w:style w:type="character" w:customStyle="1" w:styleId="WW8Num6z1">
    <w:name w:val="WW8Num6z1"/>
    <w:rPr>
      <w:rFonts w:ascii="Times New Roman" w:eastAsia="Arial" w:hAnsi="Times New Roman" w:cs="Times New Roman"/>
      <w:b/>
      <w:bCs/>
      <w:i/>
      <w:iCs/>
      <w:caps w:val="0"/>
      <w:smallCaps w:val="0"/>
      <w:strike w:val="0"/>
      <w:dstrike w:val="0"/>
      <w:color w:val="FF3333"/>
      <w:position w:val="0"/>
      <w:sz w:val="24"/>
      <w:szCs w:val="24"/>
      <w:vertAlign w:val="baseline"/>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Times New Roman"/>
      <w:shd w:val="clear" w:color="auto" w:fill="FFFFFF"/>
    </w:rPr>
  </w:style>
  <w:style w:type="character" w:customStyle="1" w:styleId="WW8Num7z1">
    <w:name w:val="WW8Num7z1"/>
    <w:rPr>
      <w:rFonts w:ascii="Times New Roman" w:eastAsia="Arial" w:hAnsi="Times New Roman" w:cs="Arial"/>
      <w:b/>
      <w:bCs/>
      <w:i/>
      <w:iCs w:val="0"/>
      <w:color w:val="FF3333"/>
      <w:sz w:val="26"/>
      <w:szCs w:val="24"/>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bCs/>
      <w:i/>
      <w:iCs/>
    </w:rPr>
  </w:style>
  <w:style w:type="character" w:customStyle="1" w:styleId="WW8Num8z1">
    <w:name w:val="WW8Num8z1"/>
    <w:rPr>
      <w:rFonts w:ascii="Times New Roman" w:eastAsia="Courier New" w:hAnsi="Times New Roman" w:cs="Times New Roman"/>
      <w:b/>
      <w:bCs/>
      <w:i/>
      <w:iCs/>
      <w:strike w:val="0"/>
      <w:dstrike w:val="0"/>
      <w:position w:val="0"/>
      <w:sz w:val="24"/>
      <w:szCs w:val="24"/>
      <w:shd w:val="clear" w:color="auto" w:fill="FFFFFF"/>
      <w:vertAlign w:val="baseline"/>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bCs/>
      <w:i/>
      <w:iCs/>
    </w:rPr>
  </w:style>
  <w:style w:type="character" w:customStyle="1" w:styleId="WW8Num9z1">
    <w:name w:val="WW8Num9z1"/>
    <w:rPr>
      <w:rFonts w:eastAsia="Arial" w:cs="Times New Roman"/>
      <w:b/>
      <w:bCs/>
      <w:strike w:val="0"/>
      <w:dstrike w:val="0"/>
      <w:position w:val="0"/>
      <w:sz w:val="20"/>
      <w:szCs w:val="24"/>
      <w:vertAlign w:val="baseline"/>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eastAsia="Times New Roman" w:cs="Times New Roman"/>
      <w:color w:val="00000A"/>
      <w:sz w:val="24"/>
      <w:szCs w:val="24"/>
      <w:lang w:val="ru-RU" w:bidi="ar-SA"/>
    </w:rPr>
  </w:style>
  <w:style w:type="character" w:customStyle="1" w:styleId="WW8Num10z1">
    <w:name w:val="WW8Num10z1"/>
    <w:rPr>
      <w:b/>
      <w:bCs/>
      <w:i/>
      <w:iCs/>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Times New Roman"/>
      <w:b/>
      <w:bCs/>
      <w:i/>
      <w:iCs/>
      <w:shd w:val="clear" w:color="auto" w:fill="FFFFFF"/>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eastAsia="Times New Roman" w:cs="Times New Roman"/>
      <w:b/>
      <w:bCs/>
      <w:i/>
      <w:iCs/>
      <w:color w:val="00000A"/>
      <w:shd w:val="clear" w:color="auto" w:fill="FFFFFF"/>
      <w:lang w:val="ru-RU" w:bidi="ar-SA"/>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bCs/>
      <w:i/>
      <w:iCs/>
      <w:shd w:val="clear" w:color="auto" w:fill="FFFFFF"/>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bCs/>
      <w:i/>
      <w:iCs/>
      <w:shd w:val="clear" w:color="auto" w:fill="FFFFFF"/>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shd w:val="clear" w:color="auto" w:fill="FFFFFF"/>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b/>
      <w:bCs/>
      <w:i/>
      <w:iCs/>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Arial"/>
      <w:b/>
      <w:bCs/>
      <w:i/>
      <w:iCs/>
      <w:color w:val="000000"/>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bCs/>
      <w:i/>
      <w:iCs/>
    </w:rPr>
  </w:style>
  <w:style w:type="character" w:customStyle="1" w:styleId="WW8Num19z0">
    <w:name w:val="WW8Num19z0"/>
    <w:rPr>
      <w:b/>
      <w:bCs/>
      <w:i/>
      <w:iCs/>
    </w:rPr>
  </w:style>
  <w:style w:type="character" w:customStyle="1" w:styleId="WW8Num20z0">
    <w:name w:val="WW8Num20z0"/>
    <w:rPr>
      <w:b/>
      <w:bCs/>
      <w:i/>
      <w:iCs/>
    </w:rPr>
  </w:style>
  <w:style w:type="character" w:customStyle="1" w:styleId="WW8Num21z0">
    <w:name w:val="WW8Num21z0"/>
    <w:rPr>
      <w:rFonts w:ascii="Symbol" w:hAnsi="Symbol" w:cs="OpenSymbol, 'Arial Unicode MS'"/>
    </w:rPr>
  </w:style>
  <w:style w:type="character" w:customStyle="1" w:styleId="WW8Num22z0">
    <w:name w:val="WW8Num22z0"/>
    <w:rPr>
      <w:rFonts w:ascii="Symbol" w:hAnsi="Symbol" w:cs="OpenSymbol, 'Arial Unicode MS'"/>
    </w:rPr>
  </w:style>
  <w:style w:type="character" w:customStyle="1" w:styleId="WW8Num23z0">
    <w:name w:val="WW8Num23z0"/>
    <w:rPr>
      <w:rFonts w:ascii="Symbol" w:hAnsi="Symbol" w:cs="OpenSymbol, 'Arial Unicode MS'"/>
    </w:rPr>
  </w:style>
  <w:style w:type="character" w:customStyle="1" w:styleId="WW8Num24z0">
    <w:name w:val="WW8Num24z0"/>
    <w:rPr>
      <w:rFonts w:ascii="Symbol" w:hAnsi="Symbol" w:cs="OpenSymbol, 'Arial Unicode MS'"/>
    </w:rPr>
  </w:style>
  <w:style w:type="character" w:customStyle="1" w:styleId="WW8Num25z0">
    <w:name w:val="WW8Num25z0"/>
    <w:rPr>
      <w:rFonts w:ascii="Symbol" w:hAnsi="Symbol" w:cs="OpenSymbol, 'Arial Unicode MS'"/>
    </w:rPr>
  </w:style>
  <w:style w:type="character" w:customStyle="1" w:styleId="WW8Num26z0">
    <w:name w:val="WW8Num26z0"/>
    <w:rPr>
      <w:rFonts w:ascii="Symbol" w:hAnsi="Symbol" w:cs="OpenSymbol, 'Arial Unicode MS'"/>
    </w:rPr>
  </w:style>
  <w:style w:type="character" w:customStyle="1" w:styleId="WW8Num27z0">
    <w:name w:val="WW8Num27z0"/>
    <w:rPr>
      <w:rFonts w:ascii="Symbol" w:hAnsi="Symbol" w:cs="OpenSymbol, 'Arial Unicode MS'"/>
    </w:rPr>
  </w:style>
  <w:style w:type="character" w:customStyle="1" w:styleId="WW8Num28z0">
    <w:name w:val="WW8Num28z0"/>
    <w:rPr>
      <w:rFonts w:ascii="Symbol" w:hAnsi="Symbol" w:cs="OpenSymbol, 'Arial Unicode MS'"/>
    </w:rPr>
  </w:style>
  <w:style w:type="character" w:customStyle="1" w:styleId="WW8Num29z0">
    <w:name w:val="WW8Num29z0"/>
    <w:rPr>
      <w:rFonts w:ascii="Symbol" w:hAnsi="Symbol" w:cs="OpenSymbol, 'Arial Unicode MS'"/>
    </w:rPr>
  </w:style>
  <w:style w:type="character" w:customStyle="1" w:styleId="WW8Num30z0">
    <w:name w:val="WW8Num30z0"/>
    <w:rPr>
      <w:rFonts w:ascii="Symbol" w:hAnsi="Symbol" w:cs="OpenSymbol, 'Arial Unicode MS'"/>
    </w:rPr>
  </w:style>
  <w:style w:type="character" w:customStyle="1" w:styleId="WW8Num31z0">
    <w:name w:val="WW8Num31z0"/>
    <w:rPr>
      <w:rFonts w:ascii="Symbol" w:eastAsia="Arial" w:hAnsi="Symbol" w:cs="OpenSymbol, 'Arial Unicode MS'"/>
      <w:color w:val="000000"/>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Symbol" w:eastAsia="Arial" w:hAnsi="Symbol" w:cs="OpenSymbol, 'Arial Unicode MS'"/>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12z1">
    <w:name w:val="WW8Num12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33z0">
    <w:name w:val="WW8Num33z0"/>
    <w:rPr>
      <w:rFonts w:ascii="Symbol" w:eastAsia="Arial" w:hAnsi="Symbol" w:cs="OpenSymbol, 'Arial Unicode MS'"/>
      <w:b/>
      <w:bCs/>
      <w:i/>
      <w:iCs/>
      <w:color w:val="00000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13z1">
    <w:name w:val="WW8Num13z1"/>
    <w:rPr>
      <w:b/>
      <w:bCs/>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14z1">
    <w:name w:val="WW8Num14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34z0">
    <w:name w:val="WW8Num34z0"/>
    <w:rPr>
      <w:rFonts w:ascii="Symbol" w:hAnsi="Symbol" w:cs="OpenSymbol, 'Arial Unicode MS'"/>
    </w:rPr>
  </w:style>
  <w:style w:type="character" w:customStyle="1" w:styleId="WW8Num35z0">
    <w:name w:val="WW8Num35z0"/>
    <w:rPr>
      <w:rFonts w:ascii="Symbol" w:hAnsi="Symbol" w:cs="OpenSymbol, 'Arial Unicode MS'"/>
    </w:rPr>
  </w:style>
  <w:style w:type="character" w:customStyle="1" w:styleId="WW8Num36z0">
    <w:name w:val="WW8Num36z0"/>
    <w:rPr>
      <w:rFonts w:ascii="Symbol" w:hAnsi="Symbol" w:cs="OpenSymbol, 'Arial Unicode MS'"/>
    </w:rPr>
  </w:style>
  <w:style w:type="character" w:customStyle="1" w:styleId="WW8Num37z0">
    <w:name w:val="WW8Num37z0"/>
    <w:rPr>
      <w:rFonts w:ascii="Symbol" w:hAnsi="Symbol" w:cs="OpenSymbol, 'Arial Unicode MS'"/>
    </w:rPr>
  </w:style>
  <w:style w:type="character" w:customStyle="1" w:styleId="WW8Num38z0">
    <w:name w:val="WW8Num38z0"/>
    <w:rPr>
      <w:rFonts w:ascii="Symbol" w:hAnsi="Symbol" w:cs="OpenSymbol, 'Arial Unicode MS'"/>
    </w:rPr>
  </w:style>
  <w:style w:type="character" w:customStyle="1" w:styleId="251">
    <w:name w:val="Основной шрифт абзаца25"/>
  </w:style>
  <w:style w:type="character" w:customStyle="1" w:styleId="241">
    <w:name w:val="Основной шрифт абзаца24"/>
  </w:style>
  <w:style w:type="character" w:customStyle="1" w:styleId="WW8Num4z1">
    <w:name w:val="WW8Num4z1"/>
    <w:rPr>
      <w:rFonts w:ascii="Times New Roman" w:hAnsi="Times New Roman" w:cs="Times New Roman"/>
      <w:b/>
      <w:bCs/>
      <w:i/>
      <w:color w:val="000000"/>
      <w:sz w:val="24"/>
      <w:szCs w:val="24"/>
    </w:rPr>
  </w:style>
  <w:style w:type="character" w:customStyle="1" w:styleId="231">
    <w:name w:val="Основной шрифт абзаца23"/>
  </w:style>
  <w:style w:type="character" w:customStyle="1" w:styleId="221">
    <w:name w:val="Основной шрифт абзаца22"/>
  </w:style>
  <w:style w:type="character" w:customStyle="1" w:styleId="211">
    <w:name w:val="Основной шрифт абзаца21"/>
  </w:style>
  <w:style w:type="character" w:customStyle="1" w:styleId="201">
    <w:name w:val="Основной шрифт абзаца20"/>
  </w:style>
  <w:style w:type="character" w:customStyle="1" w:styleId="191">
    <w:name w:val="Основной шрифт абзаца19"/>
  </w:style>
  <w:style w:type="character" w:customStyle="1" w:styleId="181">
    <w:name w:val="Основной шрифт абзаца18"/>
  </w:style>
  <w:style w:type="character" w:customStyle="1" w:styleId="171">
    <w:name w:val="Основной шрифт абзаца17"/>
  </w:style>
  <w:style w:type="character" w:customStyle="1" w:styleId="WW8Num15z1">
    <w:name w:val="WW8Num15z1"/>
    <w:rPr>
      <w:b/>
      <w:bCs/>
      <w:i/>
      <w:iCs/>
    </w:rPr>
  </w:style>
  <w:style w:type="character" w:customStyle="1" w:styleId="WW8Num16z1">
    <w:name w:val="WW8Num16z1"/>
    <w:rPr>
      <w:b/>
      <w:bCs/>
      <w:i/>
      <w:iCs/>
    </w:rPr>
  </w:style>
  <w:style w:type="character" w:customStyle="1" w:styleId="161">
    <w:name w:val="Основной шрифт абзаца16"/>
  </w:style>
  <w:style w:type="character" w:customStyle="1" w:styleId="151">
    <w:name w:val="Основной шрифт абзаца15"/>
  </w:style>
  <w:style w:type="character" w:customStyle="1" w:styleId="141">
    <w:name w:val="Основной шрифт абзаца14"/>
  </w:style>
  <w:style w:type="character" w:customStyle="1" w:styleId="131">
    <w:name w:val="Основной шрифт абзаца13"/>
  </w:style>
  <w:style w:type="character" w:customStyle="1" w:styleId="121">
    <w:name w:val="Основной шрифт абзаца12"/>
  </w:style>
  <w:style w:type="character" w:customStyle="1" w:styleId="111">
    <w:name w:val="Основной шрифт абзаца11"/>
  </w:style>
  <w:style w:type="character" w:customStyle="1" w:styleId="101">
    <w:name w:val="Основной шрифт абзаца10"/>
  </w:style>
  <w:style w:type="character" w:customStyle="1" w:styleId="91">
    <w:name w:val="Основной шрифт абзаца9"/>
  </w:style>
  <w:style w:type="character" w:customStyle="1" w:styleId="81">
    <w:name w:val="Основной шрифт абзаца8"/>
  </w:style>
  <w:style w:type="character" w:customStyle="1" w:styleId="71">
    <w:name w:val="Основной шрифт абзаца7"/>
  </w:style>
  <w:style w:type="character" w:customStyle="1" w:styleId="61">
    <w:name w:val="Основной шрифт абзаца6"/>
  </w:style>
  <w:style w:type="character" w:customStyle="1" w:styleId="51">
    <w:name w:val="Основной шрифт абзаца5"/>
  </w:style>
  <w:style w:type="character" w:customStyle="1" w:styleId="41">
    <w:name w:val="Основной шрифт абзаца4"/>
  </w:style>
  <w:style w:type="character" w:customStyle="1" w:styleId="32">
    <w:name w:val="Основной шрифт абзаца3"/>
  </w:style>
  <w:style w:type="character" w:customStyle="1" w:styleId="27">
    <w:name w:val="Основной шрифт абзаца2"/>
  </w:style>
  <w:style w:type="character" w:customStyle="1" w:styleId="1b">
    <w:name w:val="Основной шрифт абзаца1"/>
  </w:style>
  <w:style w:type="character" w:styleId="ac">
    <w:name w:val="page number"/>
    <w:basedOn w:val="1b"/>
  </w:style>
  <w:style w:type="character" w:customStyle="1" w:styleId="Internetlink">
    <w:name w:val="Internet link"/>
    <w:rPr>
      <w:color w:val="0000FF"/>
      <w:u w:val="single"/>
    </w:rPr>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rPr>
      <w:b/>
      <w:bCs/>
      <w:i/>
      <w:iCs/>
    </w:rPr>
  </w:style>
  <w:style w:type="character" w:customStyle="1" w:styleId="blk">
    <w:name w:val="blk"/>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9"/>
      </w:numPr>
    </w:pPr>
  </w:style>
  <w:style w:type="character" w:styleId="ad">
    <w:name w:val="Hyperlink"/>
    <w:basedOn w:val="a0"/>
    <w:uiPriority w:val="99"/>
    <w:unhideWhenUsed/>
    <w:rsid w:val="005C6ED2"/>
    <w:rPr>
      <w:color w:val="0563C1" w:themeColor="hyperlink"/>
      <w:u w:val="single"/>
    </w:rPr>
  </w:style>
  <w:style w:type="paragraph" w:styleId="ae">
    <w:name w:val="Body Text"/>
    <w:basedOn w:val="a"/>
    <w:link w:val="af"/>
    <w:rsid w:val="00710621"/>
    <w:pPr>
      <w:widowControl/>
      <w:autoSpaceDN/>
      <w:spacing w:after="120"/>
      <w:textAlignment w:val="auto"/>
    </w:pPr>
    <w:rPr>
      <w:rFonts w:eastAsia="Times New Roman" w:cs="Times New Roman"/>
      <w:kern w:val="0"/>
      <w:lang w:eastAsia="ar-SA" w:bidi="ar-SA"/>
    </w:rPr>
  </w:style>
  <w:style w:type="character" w:customStyle="1" w:styleId="af">
    <w:name w:val="Основной текст Знак"/>
    <w:basedOn w:val="a0"/>
    <w:link w:val="ae"/>
    <w:rsid w:val="00710621"/>
    <w:rPr>
      <w:rFonts w:eastAsia="Times New Roman" w:cs="Times New Roman"/>
      <w:kern w:val="0"/>
      <w:lang w:eastAsia="ar-SA" w:bidi="ar-SA"/>
    </w:rPr>
  </w:style>
  <w:style w:type="paragraph" w:customStyle="1" w:styleId="1c">
    <w:name w:val="Без интервала1"/>
    <w:rsid w:val="00F8585F"/>
    <w:pPr>
      <w:widowControl/>
      <w:suppressAutoHyphens/>
      <w:autoSpaceDN/>
      <w:spacing w:line="100" w:lineRule="atLeast"/>
      <w:textAlignment w:val="auto"/>
    </w:pPr>
    <w:rPr>
      <w:kern w:val="1"/>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scrow_Sberbank@sberbank.ru" TargetMode="External"/><Relationship Id="rId18" Type="http://schemas.openxmlformats.org/officeDocument/2006/relationships/hyperlink" Target="consultantplus://offline/ref=71772D40ED383D72B075C2D291D7EF5E64F252F0F816512DBABB7F9DC2s4TEK"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Escrow_Sberbank@sberbank.ru" TargetMode="External"/><Relationship Id="rId17" Type="http://schemas.openxmlformats.org/officeDocument/2006/relationships/hyperlink" Target="mailto:Escrow_Sberbank@sberbank.ru" TargetMode="External"/><Relationship Id="rId2" Type="http://schemas.openxmlformats.org/officeDocument/2006/relationships/numbering" Target="numbering.xml"/><Relationship Id="rId16" Type="http://schemas.openxmlformats.org/officeDocument/2006/relationships/hyperlink" Target="mailto:Escrow_Sberbank@sberbank.ru"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_Sberbank@sberban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Escrow_Sberbank@sberbank.ru" TargetMode="External"/><Relationship Id="rId23" Type="http://schemas.openxmlformats.org/officeDocument/2006/relationships/fontTable" Target="fontTable.xml"/><Relationship Id="rId10" Type="http://schemas.openxmlformats.org/officeDocument/2006/relationships/hyperlink" Target="mailto:Escrow_Sberbank@sberbank.ru" TargetMode="External"/><Relationship Id="rId19" Type="http://schemas.openxmlformats.org/officeDocument/2006/relationships/hyperlink" Target="consultantplus://offline/ref=71772D40ED383D72B075C2D291D7EF5E64F351F3FB1E512DBABB7F9DC24EA33C4422F03F519BFFFBsBT9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Escrow_Sberbank@sberbank.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6E15C-5446-4ACB-AD5D-C467A369D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13</Pages>
  <Words>5534</Words>
  <Characters>31550</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ИНВЕСТИЦИОННЫЙ   ДОГОВОР</vt:lpstr>
    </vt:vector>
  </TitlesOfParts>
  <Company/>
  <LinksUpToDate>false</LinksUpToDate>
  <CharactersWithSpaces>37010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ИНВЕСТИЦИОННЫЙ   ДОГОВОР</dc:title>
  <dc:creator>Master</dc:creator>
  <cp:lastModifiedBy>User1</cp:lastModifiedBy>
  <cp:revision>151</cp:revision>
  <cp:lastPrinted>2025-06-16T12:01:00Z</cp:lastPrinted>
  <dcterms:created xsi:type="dcterms:W3CDTF">2024-12-11T08:32:00Z</dcterms:created>
  <dcterms:modified xsi:type="dcterms:W3CDTF">2025-10-09T12:45:00Z</dcterms:modified>
</cp:coreProperties>
</file>